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AE6" w:rsidRPr="00E901AB" w:rsidRDefault="00A01AE6" w:rsidP="00E901AB">
      <w:pPr>
        <w:spacing w:after="0" w:line="360" w:lineRule="auto"/>
        <w:rPr>
          <w:rFonts w:ascii="Arial" w:eastAsia="Times New Roman" w:hAnsi="Arial" w:cs="Arial"/>
          <w:b/>
          <w:sz w:val="24"/>
          <w:szCs w:val="24"/>
          <w:lang w:eastAsia="pl-PL"/>
        </w:rPr>
      </w:pPr>
      <w:r w:rsidRPr="00E901AB">
        <w:rPr>
          <w:rFonts w:ascii="Arial" w:eastAsia="Times New Roman" w:hAnsi="Arial" w:cs="Arial"/>
          <w:b/>
          <w:sz w:val="24"/>
          <w:szCs w:val="24"/>
          <w:lang w:eastAsia="pl-PL"/>
        </w:rPr>
        <w:tab/>
      </w:r>
      <w:r w:rsidRPr="00E901AB">
        <w:rPr>
          <w:rFonts w:ascii="Arial" w:eastAsia="Times New Roman" w:hAnsi="Arial" w:cs="Arial"/>
          <w:b/>
          <w:sz w:val="24"/>
          <w:szCs w:val="24"/>
          <w:lang w:eastAsia="pl-PL"/>
        </w:rPr>
        <w:tab/>
      </w:r>
      <w:r w:rsidRPr="00E901AB">
        <w:rPr>
          <w:rFonts w:ascii="Arial" w:eastAsia="Times New Roman" w:hAnsi="Arial" w:cs="Arial"/>
          <w:b/>
          <w:sz w:val="24"/>
          <w:szCs w:val="24"/>
          <w:lang w:eastAsia="pl-PL"/>
        </w:rPr>
        <w:tab/>
      </w:r>
      <w:r w:rsidRPr="00E901AB">
        <w:rPr>
          <w:rFonts w:ascii="Arial" w:eastAsia="Times New Roman" w:hAnsi="Arial" w:cs="Arial"/>
          <w:b/>
          <w:sz w:val="24"/>
          <w:szCs w:val="24"/>
          <w:lang w:eastAsia="pl-PL"/>
        </w:rPr>
        <w:tab/>
      </w:r>
      <w:r w:rsidRPr="00E901AB">
        <w:rPr>
          <w:rFonts w:ascii="Arial" w:eastAsia="Times New Roman" w:hAnsi="Arial" w:cs="Arial"/>
          <w:b/>
          <w:sz w:val="24"/>
          <w:szCs w:val="24"/>
          <w:lang w:eastAsia="pl-PL"/>
        </w:rPr>
        <w:tab/>
      </w:r>
      <w:r w:rsidRPr="00E901AB">
        <w:rPr>
          <w:rFonts w:ascii="Arial" w:eastAsia="Times New Roman" w:hAnsi="Arial" w:cs="Arial"/>
          <w:b/>
          <w:sz w:val="24"/>
          <w:szCs w:val="24"/>
          <w:lang w:eastAsia="pl-PL"/>
        </w:rPr>
        <w:tab/>
      </w:r>
      <w:r w:rsidRPr="00E901AB">
        <w:rPr>
          <w:rFonts w:ascii="Arial" w:eastAsia="Times New Roman" w:hAnsi="Arial" w:cs="Arial"/>
          <w:b/>
          <w:sz w:val="24"/>
          <w:szCs w:val="24"/>
          <w:lang w:eastAsia="pl-PL"/>
        </w:rPr>
        <w:tab/>
      </w:r>
      <w:r w:rsidRPr="00E901AB">
        <w:rPr>
          <w:rFonts w:ascii="Arial" w:eastAsia="Times New Roman" w:hAnsi="Arial" w:cs="Arial"/>
          <w:b/>
          <w:sz w:val="24"/>
          <w:szCs w:val="24"/>
          <w:lang w:eastAsia="pl-PL"/>
        </w:rPr>
        <w:tab/>
        <w:t>Załącznik 4 do postępowania</w:t>
      </w:r>
    </w:p>
    <w:p w:rsidR="00A01AE6" w:rsidRPr="00E901AB" w:rsidRDefault="00A01AE6" w:rsidP="00E901AB">
      <w:pPr>
        <w:spacing w:after="0" w:line="360" w:lineRule="auto"/>
        <w:rPr>
          <w:rFonts w:ascii="Arial" w:eastAsia="Times New Roman" w:hAnsi="Arial" w:cs="Arial"/>
          <w:b/>
          <w:sz w:val="24"/>
          <w:szCs w:val="24"/>
          <w:lang w:eastAsia="pl-PL"/>
        </w:rPr>
      </w:pPr>
    </w:p>
    <w:p w:rsidR="00C42995" w:rsidRPr="00E901AB" w:rsidRDefault="00C42995" w:rsidP="00E901AB">
      <w:pPr>
        <w:spacing w:after="0" w:line="360" w:lineRule="auto"/>
        <w:rPr>
          <w:rFonts w:ascii="Arial" w:eastAsia="Times New Roman" w:hAnsi="Arial" w:cs="Arial"/>
          <w:b/>
          <w:sz w:val="24"/>
          <w:szCs w:val="24"/>
          <w:lang w:eastAsia="pl-PL"/>
        </w:rPr>
      </w:pPr>
      <w:r w:rsidRPr="00E901AB">
        <w:rPr>
          <w:rFonts w:ascii="Arial" w:eastAsia="Times New Roman" w:hAnsi="Arial" w:cs="Arial"/>
          <w:b/>
          <w:sz w:val="24"/>
          <w:szCs w:val="24"/>
          <w:lang w:eastAsia="pl-PL"/>
        </w:rPr>
        <w:t>UMOWA- WZÓR</w:t>
      </w:r>
    </w:p>
    <w:p w:rsidR="00C42995" w:rsidRPr="00E901AB" w:rsidRDefault="00C42995" w:rsidP="00E901AB">
      <w:p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zawarta w dniu  ……………………….. r pomiędzy: </w:t>
      </w:r>
    </w:p>
    <w:p w:rsidR="00C42995" w:rsidRPr="00E901AB" w:rsidRDefault="00C42995" w:rsidP="00E901AB">
      <w:pPr>
        <w:spacing w:after="0" w:line="360" w:lineRule="auto"/>
        <w:rPr>
          <w:rFonts w:ascii="Arial" w:eastAsia="Times New Roman" w:hAnsi="Arial" w:cs="Arial"/>
          <w:sz w:val="24"/>
          <w:szCs w:val="24"/>
          <w:lang w:eastAsia="pl-PL"/>
        </w:rPr>
      </w:pPr>
    </w:p>
    <w:p w:rsidR="00C42995" w:rsidRPr="00E901AB" w:rsidRDefault="00C42995" w:rsidP="00E901AB">
      <w:pPr>
        <w:autoSpaceDE w:val="0"/>
        <w:spacing w:after="0" w:line="360" w:lineRule="auto"/>
        <w:rPr>
          <w:rFonts w:ascii="Arial" w:eastAsia="Times New Roman" w:hAnsi="Arial" w:cs="Arial"/>
          <w:sz w:val="24"/>
          <w:szCs w:val="24"/>
          <w:lang w:eastAsia="pl-PL"/>
        </w:rPr>
      </w:pPr>
      <w:r w:rsidRPr="00E901AB">
        <w:rPr>
          <w:rFonts w:ascii="Arial" w:eastAsia="Times New Roman" w:hAnsi="Arial" w:cs="Arial"/>
          <w:b/>
          <w:sz w:val="24"/>
          <w:szCs w:val="24"/>
          <w:lang w:eastAsia="pl-PL"/>
        </w:rPr>
        <w:t xml:space="preserve">Krakowskim Szpitalem Specjalistycznym im. Jana Pawła II </w:t>
      </w:r>
      <w:r w:rsidRPr="00E901AB">
        <w:rPr>
          <w:rFonts w:ascii="Arial" w:eastAsia="Times New Roman" w:hAnsi="Arial" w:cs="Arial"/>
          <w:sz w:val="24"/>
          <w:szCs w:val="24"/>
          <w:lang w:eastAsia="pl-PL"/>
        </w:rPr>
        <w:t>z siedzibą przy ul. Prądnickiej 80, 31-202 Kraków - wpisanym do rejestru stowarzyszeń, innych organizacji społecznych i zawodowych, fundacji, samodzielnych publicznych zakładów opieki zdrowotnej pod numerem  KRS 0000046052, reprezentowanym przez:</w:t>
      </w:r>
    </w:p>
    <w:p w:rsidR="00C42995" w:rsidRPr="00E901AB" w:rsidRDefault="00C42995" w:rsidP="00E901AB">
      <w:pPr>
        <w:autoSpaceDE w:val="0"/>
        <w:spacing w:after="0" w:line="360" w:lineRule="auto"/>
        <w:rPr>
          <w:rFonts w:ascii="Arial" w:eastAsia="Times New Roman" w:hAnsi="Arial" w:cs="Arial"/>
          <w:b/>
          <w:sz w:val="24"/>
          <w:szCs w:val="24"/>
          <w:lang w:eastAsia="pl-PL"/>
        </w:rPr>
      </w:pPr>
      <w:r w:rsidRPr="00E901AB">
        <w:rPr>
          <w:rFonts w:ascii="Arial" w:eastAsia="Times New Roman" w:hAnsi="Arial" w:cs="Arial"/>
          <w:b/>
          <w:sz w:val="24"/>
          <w:szCs w:val="24"/>
          <w:lang w:eastAsia="pl-PL"/>
        </w:rPr>
        <w:t xml:space="preserve">………………………………………………………………………….. </w:t>
      </w:r>
      <w:r w:rsidRPr="00E901AB">
        <w:rPr>
          <w:rFonts w:ascii="Arial" w:eastAsia="Times New Roman" w:hAnsi="Arial" w:cs="Arial"/>
          <w:sz w:val="24"/>
          <w:szCs w:val="24"/>
          <w:lang w:eastAsia="pl-PL"/>
        </w:rPr>
        <w:t xml:space="preserve">zwanym dalej </w:t>
      </w:r>
      <w:r w:rsidRPr="00E901AB">
        <w:rPr>
          <w:rFonts w:ascii="Arial" w:eastAsia="Times New Roman" w:hAnsi="Arial" w:cs="Arial"/>
          <w:b/>
          <w:sz w:val="24"/>
          <w:szCs w:val="24"/>
          <w:lang w:eastAsia="pl-PL"/>
        </w:rPr>
        <w:t>Zamawiającym,</w:t>
      </w:r>
    </w:p>
    <w:p w:rsidR="00C42995" w:rsidRPr="00E901AB" w:rsidRDefault="00C42995" w:rsidP="00E901AB">
      <w:p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a</w:t>
      </w:r>
      <w:bookmarkStart w:id="0" w:name="_GoBack"/>
      <w:bookmarkEnd w:id="0"/>
    </w:p>
    <w:p w:rsidR="00C42995" w:rsidRPr="00E901AB" w:rsidRDefault="00C42995" w:rsidP="00E901AB">
      <w:p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  zwanym w dalszej treści umowy </w:t>
      </w:r>
      <w:r w:rsidRPr="00E901AB">
        <w:rPr>
          <w:rFonts w:ascii="Arial" w:eastAsia="Times New Roman" w:hAnsi="Arial" w:cs="Arial"/>
          <w:b/>
          <w:sz w:val="24"/>
          <w:szCs w:val="24"/>
          <w:lang w:eastAsia="pl-PL"/>
        </w:rPr>
        <w:t>Wykonawcą</w:t>
      </w:r>
      <w:r w:rsidRPr="00E901AB">
        <w:rPr>
          <w:rFonts w:ascii="Arial" w:eastAsia="Times New Roman" w:hAnsi="Arial" w:cs="Arial"/>
          <w:sz w:val="24"/>
          <w:szCs w:val="24"/>
          <w:lang w:eastAsia="pl-PL"/>
        </w:rPr>
        <w:t>.</w:t>
      </w:r>
    </w:p>
    <w:p w:rsidR="00C42995" w:rsidRPr="00E901AB" w:rsidRDefault="00C42995" w:rsidP="00E901AB">
      <w:pPr>
        <w:spacing w:after="0" w:line="360" w:lineRule="auto"/>
        <w:rPr>
          <w:rFonts w:ascii="Arial" w:eastAsia="Times New Roman" w:hAnsi="Arial" w:cs="Arial"/>
          <w:sz w:val="24"/>
          <w:szCs w:val="24"/>
          <w:lang w:eastAsia="pl-PL"/>
        </w:rPr>
      </w:pPr>
    </w:p>
    <w:p w:rsidR="00C42995" w:rsidRPr="00E901AB" w:rsidRDefault="00C42995" w:rsidP="00E901AB">
      <w:pPr>
        <w:spacing w:after="0" w:line="360" w:lineRule="auto"/>
        <w:rPr>
          <w:rFonts w:ascii="Arial" w:eastAsia="Times New Roman" w:hAnsi="Arial" w:cs="Arial"/>
          <w:i/>
          <w:sz w:val="24"/>
          <w:szCs w:val="24"/>
          <w:lang w:eastAsia="pl-PL"/>
        </w:rPr>
      </w:pPr>
      <w:r w:rsidRPr="00E901AB">
        <w:rPr>
          <w:rFonts w:ascii="Arial" w:eastAsia="Times New Roman" w:hAnsi="Arial" w:cs="Arial"/>
          <w:i/>
          <w:sz w:val="24"/>
          <w:szCs w:val="24"/>
          <w:lang w:eastAsia="pl-PL"/>
        </w:rPr>
        <w:t xml:space="preserve">Umowa została zawarta na podstawie art. 2 ust.1 pkt 1 ustawy Prawo Zamówień Publicznych oraz z godnie z zarządzeniem Dyrektora Krakowskiego Szpitala Specjalistycznego im. </w:t>
      </w:r>
      <w:r w:rsidR="00ED0882" w:rsidRPr="00E901AB">
        <w:rPr>
          <w:rFonts w:ascii="Arial" w:eastAsia="Times New Roman" w:hAnsi="Arial" w:cs="Arial"/>
          <w:i/>
          <w:sz w:val="24"/>
          <w:szCs w:val="24"/>
          <w:lang w:eastAsia="pl-PL"/>
        </w:rPr>
        <w:t xml:space="preserve">św. </w:t>
      </w:r>
      <w:r w:rsidRPr="00E901AB">
        <w:rPr>
          <w:rFonts w:ascii="Arial" w:eastAsia="Times New Roman" w:hAnsi="Arial" w:cs="Arial"/>
          <w:i/>
          <w:sz w:val="24"/>
          <w:szCs w:val="24"/>
          <w:lang w:eastAsia="pl-PL"/>
        </w:rPr>
        <w:t xml:space="preserve">Jana Pawła II nr </w:t>
      </w:r>
      <w:r w:rsidR="006C0CD2" w:rsidRPr="00E901AB">
        <w:rPr>
          <w:rFonts w:ascii="Arial" w:eastAsia="Times New Roman" w:hAnsi="Arial" w:cs="Arial"/>
          <w:i/>
          <w:sz w:val="24"/>
          <w:szCs w:val="24"/>
          <w:lang w:eastAsia="pl-PL"/>
        </w:rPr>
        <w:t>11</w:t>
      </w:r>
      <w:r w:rsidRPr="00E901AB">
        <w:rPr>
          <w:rFonts w:ascii="Arial" w:eastAsia="Times New Roman" w:hAnsi="Arial" w:cs="Arial"/>
          <w:i/>
          <w:sz w:val="24"/>
          <w:szCs w:val="24"/>
          <w:lang w:eastAsia="pl-PL"/>
        </w:rPr>
        <w:t>/</w:t>
      </w:r>
      <w:r w:rsidR="006C0CD2" w:rsidRPr="00E901AB">
        <w:rPr>
          <w:rFonts w:ascii="Arial" w:eastAsia="Times New Roman" w:hAnsi="Arial" w:cs="Arial"/>
          <w:i/>
          <w:sz w:val="24"/>
          <w:szCs w:val="24"/>
          <w:lang w:eastAsia="pl-PL"/>
        </w:rPr>
        <w:t xml:space="preserve">2026 z dn. </w:t>
      </w:r>
      <w:r w:rsidRPr="00E901AB">
        <w:rPr>
          <w:rFonts w:ascii="Arial" w:eastAsia="Times New Roman" w:hAnsi="Arial" w:cs="Arial"/>
          <w:i/>
          <w:sz w:val="24"/>
          <w:szCs w:val="24"/>
          <w:lang w:eastAsia="pl-PL"/>
        </w:rPr>
        <w:t>1</w:t>
      </w:r>
      <w:r w:rsidR="006C0CD2" w:rsidRPr="00E901AB">
        <w:rPr>
          <w:rFonts w:ascii="Arial" w:eastAsia="Times New Roman" w:hAnsi="Arial" w:cs="Arial"/>
          <w:i/>
          <w:sz w:val="24"/>
          <w:szCs w:val="24"/>
          <w:lang w:eastAsia="pl-PL"/>
        </w:rPr>
        <w:t>2 lut</w:t>
      </w:r>
      <w:r w:rsidR="00212438" w:rsidRPr="00E901AB">
        <w:rPr>
          <w:rFonts w:ascii="Arial" w:eastAsia="Times New Roman" w:hAnsi="Arial" w:cs="Arial"/>
          <w:i/>
          <w:sz w:val="24"/>
          <w:szCs w:val="24"/>
          <w:lang w:eastAsia="pl-PL"/>
        </w:rPr>
        <w:t>ego</w:t>
      </w:r>
      <w:r w:rsidR="006C0CD2" w:rsidRPr="00E901AB">
        <w:rPr>
          <w:rFonts w:ascii="Arial" w:eastAsia="Times New Roman" w:hAnsi="Arial" w:cs="Arial"/>
          <w:i/>
          <w:sz w:val="24"/>
          <w:szCs w:val="24"/>
          <w:lang w:eastAsia="pl-PL"/>
        </w:rPr>
        <w:t xml:space="preserve"> 2026</w:t>
      </w:r>
      <w:r w:rsidRPr="00E901AB">
        <w:rPr>
          <w:rFonts w:ascii="Arial" w:eastAsia="Times New Roman" w:hAnsi="Arial" w:cs="Arial"/>
          <w:i/>
          <w:sz w:val="24"/>
          <w:szCs w:val="24"/>
          <w:lang w:eastAsia="pl-PL"/>
        </w:rPr>
        <w:t>r. w przedmiocie dokonywania wydatków ze środków publicznych nieobjętych ustawą Prawo Zamówień Publicznych</w:t>
      </w:r>
      <w:r w:rsidR="006C0CD2" w:rsidRPr="00E901AB">
        <w:rPr>
          <w:rFonts w:ascii="Arial" w:eastAsia="Times New Roman" w:hAnsi="Arial" w:cs="Arial"/>
          <w:i/>
          <w:sz w:val="24"/>
          <w:szCs w:val="24"/>
          <w:lang w:eastAsia="pl-PL"/>
        </w:rPr>
        <w:t xml:space="preserve">, których wartość przekracza 33 </w:t>
      </w:r>
      <w:r w:rsidRPr="00E901AB">
        <w:rPr>
          <w:rFonts w:ascii="Arial" w:eastAsia="Times New Roman" w:hAnsi="Arial" w:cs="Arial"/>
          <w:i/>
          <w:sz w:val="24"/>
          <w:szCs w:val="24"/>
          <w:lang w:eastAsia="pl-PL"/>
        </w:rPr>
        <w:t xml:space="preserve">000,00 zł </w:t>
      </w:r>
      <w:r w:rsidR="006C0CD2" w:rsidRPr="00E901AB">
        <w:rPr>
          <w:rFonts w:ascii="Arial" w:eastAsia="Times New Roman" w:hAnsi="Arial" w:cs="Arial"/>
          <w:i/>
          <w:sz w:val="24"/>
          <w:szCs w:val="24"/>
          <w:lang w:eastAsia="pl-PL"/>
        </w:rPr>
        <w:t>netto, lecz nie przekracza kwoty 17</w:t>
      </w:r>
      <w:r w:rsidRPr="00E901AB">
        <w:rPr>
          <w:rFonts w:ascii="Arial" w:eastAsia="Times New Roman" w:hAnsi="Arial" w:cs="Arial"/>
          <w:i/>
          <w:sz w:val="24"/>
          <w:szCs w:val="24"/>
          <w:lang w:eastAsia="pl-PL"/>
        </w:rPr>
        <w:t xml:space="preserve">0 000,00 zł netto. </w:t>
      </w:r>
      <w:r w:rsidRPr="00E901AB">
        <w:rPr>
          <w:rFonts w:ascii="Arial" w:eastAsia="Times New Roman" w:hAnsi="Arial" w:cs="Arial"/>
          <w:i/>
          <w:iCs/>
          <w:sz w:val="24"/>
          <w:szCs w:val="24"/>
          <w:lang w:eastAsia="pl-PL"/>
        </w:rPr>
        <w:t>o następującej treści:</w:t>
      </w:r>
    </w:p>
    <w:p w:rsidR="00C42995" w:rsidRPr="00E901AB" w:rsidRDefault="00C42995" w:rsidP="00E901AB">
      <w:pPr>
        <w:spacing w:after="0" w:line="360" w:lineRule="auto"/>
        <w:rPr>
          <w:rFonts w:ascii="Arial" w:eastAsia="Times New Roman" w:hAnsi="Arial" w:cs="Arial"/>
          <w:b/>
          <w:sz w:val="24"/>
          <w:szCs w:val="24"/>
          <w:lang w:eastAsia="pl-PL"/>
        </w:rPr>
      </w:pPr>
      <w:r w:rsidRPr="00E901AB">
        <w:rPr>
          <w:rFonts w:ascii="Arial" w:eastAsia="Times New Roman" w:hAnsi="Arial" w:cs="Arial"/>
          <w:b/>
          <w:sz w:val="24"/>
          <w:szCs w:val="24"/>
          <w:lang w:eastAsia="pl-PL"/>
        </w:rPr>
        <w:t>§1</w:t>
      </w:r>
    </w:p>
    <w:p w:rsidR="00C42995" w:rsidRPr="00E901AB" w:rsidRDefault="00C42995" w:rsidP="00E901AB">
      <w:pPr>
        <w:spacing w:after="0" w:line="360" w:lineRule="auto"/>
        <w:rPr>
          <w:rFonts w:ascii="Arial" w:eastAsia="Times New Roman" w:hAnsi="Arial" w:cs="Arial"/>
          <w:b/>
          <w:sz w:val="24"/>
          <w:szCs w:val="24"/>
          <w:lang w:eastAsia="pl-PL"/>
        </w:rPr>
      </w:pPr>
      <w:r w:rsidRPr="00E901AB">
        <w:rPr>
          <w:rFonts w:ascii="Arial" w:eastAsia="Times New Roman" w:hAnsi="Arial" w:cs="Arial"/>
          <w:b/>
          <w:sz w:val="24"/>
          <w:szCs w:val="24"/>
          <w:lang w:eastAsia="pl-PL"/>
        </w:rPr>
        <w:t>Przedmiot umowy</w:t>
      </w:r>
    </w:p>
    <w:p w:rsidR="00C42995" w:rsidRPr="00E901AB" w:rsidRDefault="00C42995" w:rsidP="00E901AB">
      <w:pPr>
        <w:numPr>
          <w:ilvl w:val="0"/>
          <w:numId w:val="4"/>
        </w:numPr>
        <w:spacing w:after="0" w:line="360" w:lineRule="auto"/>
        <w:ind w:left="0"/>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Zamawiający zleca, a Wykonawca przyjmuje do wykonania </w:t>
      </w:r>
      <w:r w:rsidRPr="00E901AB">
        <w:rPr>
          <w:rFonts w:ascii="Arial" w:eastAsia="Times New Roman" w:hAnsi="Arial" w:cs="Arial"/>
          <w:b/>
          <w:sz w:val="24"/>
          <w:szCs w:val="24"/>
          <w:lang w:eastAsia="pl-PL"/>
        </w:rPr>
        <w:t>prace polegające na naprawie, legalizacji oraz wzorcowaniu wag</w:t>
      </w:r>
      <w:r w:rsidRPr="00E901AB">
        <w:rPr>
          <w:rFonts w:ascii="Arial" w:eastAsia="Times New Roman" w:hAnsi="Arial" w:cs="Arial"/>
          <w:sz w:val="24"/>
          <w:szCs w:val="24"/>
          <w:lang w:eastAsia="pl-PL"/>
        </w:rPr>
        <w:t xml:space="preserve">, zgodnie z zestawieniem, które zawiera </w:t>
      </w:r>
      <w:r w:rsidRPr="00E901AB">
        <w:rPr>
          <w:rFonts w:ascii="Arial" w:eastAsia="Times New Roman" w:hAnsi="Arial" w:cs="Arial"/>
          <w:b/>
          <w:sz w:val="24"/>
          <w:szCs w:val="24"/>
          <w:lang w:eastAsia="pl-PL"/>
        </w:rPr>
        <w:t>załącznik nr 1</w:t>
      </w:r>
      <w:r w:rsidRPr="00E901AB">
        <w:rPr>
          <w:rFonts w:ascii="Arial" w:eastAsia="Times New Roman" w:hAnsi="Arial" w:cs="Arial"/>
          <w:sz w:val="24"/>
          <w:szCs w:val="24"/>
          <w:lang w:eastAsia="pl-PL"/>
        </w:rPr>
        <w:t>, stanowiący integralną część umowy.</w:t>
      </w:r>
    </w:p>
    <w:p w:rsidR="00C42995" w:rsidRPr="00E901AB" w:rsidRDefault="00C42995" w:rsidP="00E901AB">
      <w:pPr>
        <w:numPr>
          <w:ilvl w:val="0"/>
          <w:numId w:val="4"/>
        </w:numPr>
        <w:spacing w:after="0" w:line="360" w:lineRule="auto"/>
        <w:ind w:left="0"/>
        <w:rPr>
          <w:rFonts w:ascii="Arial" w:eastAsia="Times New Roman" w:hAnsi="Arial" w:cs="Arial"/>
          <w:sz w:val="24"/>
          <w:szCs w:val="24"/>
          <w:lang w:eastAsia="pl-PL"/>
        </w:rPr>
      </w:pPr>
      <w:r w:rsidRPr="00E901AB">
        <w:rPr>
          <w:rFonts w:ascii="Arial" w:eastAsia="Times New Roman" w:hAnsi="Arial" w:cs="Arial"/>
          <w:sz w:val="24"/>
          <w:szCs w:val="24"/>
          <w:lang w:eastAsia="pl-PL"/>
        </w:rPr>
        <w:t>Szczegółowy opis napraw i innych czynności służących przeprowadzeniu legalizacji wag objętych niniejszą umową do wykonania przez Wykonawcę obejmuje:</w:t>
      </w:r>
    </w:p>
    <w:p w:rsidR="00C42995" w:rsidRPr="00E901AB" w:rsidRDefault="00C42995" w:rsidP="00E901AB">
      <w:pPr>
        <w:numPr>
          <w:ilvl w:val="0"/>
          <w:numId w:val="5"/>
        </w:numPr>
        <w:tabs>
          <w:tab w:val="clear" w:pos="1440"/>
        </w:tabs>
        <w:spacing w:after="0" w:line="360" w:lineRule="auto"/>
        <w:ind w:left="0" w:hanging="352"/>
        <w:rPr>
          <w:rFonts w:ascii="Arial" w:eastAsia="Times New Roman" w:hAnsi="Arial" w:cs="Arial"/>
          <w:sz w:val="24"/>
          <w:szCs w:val="24"/>
          <w:lang w:eastAsia="pl-PL"/>
        </w:rPr>
      </w:pPr>
      <w:r w:rsidRPr="00E901AB">
        <w:rPr>
          <w:rFonts w:ascii="Arial" w:eastAsia="Times New Roman" w:hAnsi="Arial" w:cs="Arial"/>
          <w:sz w:val="24"/>
          <w:szCs w:val="24"/>
          <w:lang w:eastAsia="pl-PL"/>
        </w:rPr>
        <w:t>odbiór od Zamawiającego z jednostek działalności medycznej Szpitala, transport i zwrot wag do Zamawiającego (do jednostek działalności medycznej Szpitala) na własny koszt i we własnym zakresie,</w:t>
      </w:r>
    </w:p>
    <w:p w:rsidR="00C42995" w:rsidRPr="00E901AB" w:rsidRDefault="00C42995" w:rsidP="00E901AB">
      <w:pPr>
        <w:numPr>
          <w:ilvl w:val="0"/>
          <w:numId w:val="5"/>
        </w:numPr>
        <w:tabs>
          <w:tab w:val="clear" w:pos="1440"/>
        </w:tabs>
        <w:spacing w:after="0" w:line="360" w:lineRule="auto"/>
        <w:ind w:left="0" w:firstLine="0"/>
        <w:rPr>
          <w:rFonts w:ascii="Arial" w:eastAsia="Times New Roman" w:hAnsi="Arial" w:cs="Arial"/>
          <w:sz w:val="24"/>
          <w:szCs w:val="24"/>
          <w:lang w:eastAsia="pl-PL"/>
        </w:rPr>
      </w:pPr>
      <w:r w:rsidRPr="00E901AB">
        <w:rPr>
          <w:rFonts w:ascii="Arial" w:eastAsia="Times New Roman" w:hAnsi="Arial" w:cs="Arial"/>
          <w:sz w:val="24"/>
          <w:szCs w:val="24"/>
          <w:lang w:eastAsia="pl-PL"/>
        </w:rPr>
        <w:t>demontaż podzespołów wag,</w:t>
      </w:r>
    </w:p>
    <w:p w:rsidR="00C42995" w:rsidRPr="00E901AB" w:rsidRDefault="00C42995" w:rsidP="00E901AB">
      <w:pPr>
        <w:numPr>
          <w:ilvl w:val="0"/>
          <w:numId w:val="5"/>
        </w:numPr>
        <w:tabs>
          <w:tab w:val="clear" w:pos="1440"/>
        </w:tabs>
        <w:spacing w:after="0" w:line="360" w:lineRule="auto"/>
        <w:ind w:left="0" w:firstLine="0"/>
        <w:rPr>
          <w:rFonts w:ascii="Arial" w:eastAsia="Times New Roman" w:hAnsi="Arial" w:cs="Arial"/>
          <w:sz w:val="24"/>
          <w:szCs w:val="24"/>
          <w:lang w:eastAsia="pl-PL"/>
        </w:rPr>
      </w:pPr>
      <w:r w:rsidRPr="00E901AB">
        <w:rPr>
          <w:rFonts w:ascii="Arial" w:eastAsia="Times New Roman" w:hAnsi="Arial" w:cs="Arial"/>
          <w:sz w:val="24"/>
          <w:szCs w:val="24"/>
          <w:lang w:eastAsia="pl-PL"/>
        </w:rPr>
        <w:lastRenderedPageBreak/>
        <w:t>szlifowanie noży i panewek,</w:t>
      </w:r>
    </w:p>
    <w:p w:rsidR="00C42995" w:rsidRPr="00E901AB" w:rsidRDefault="00C42995" w:rsidP="00E901AB">
      <w:pPr>
        <w:numPr>
          <w:ilvl w:val="0"/>
          <w:numId w:val="5"/>
        </w:numPr>
        <w:tabs>
          <w:tab w:val="clear" w:pos="1440"/>
        </w:tabs>
        <w:spacing w:after="0" w:line="360" w:lineRule="auto"/>
        <w:ind w:left="0" w:firstLine="0"/>
        <w:rPr>
          <w:rFonts w:ascii="Arial" w:eastAsia="Times New Roman" w:hAnsi="Arial" w:cs="Arial"/>
          <w:sz w:val="24"/>
          <w:szCs w:val="24"/>
          <w:lang w:eastAsia="pl-PL"/>
        </w:rPr>
      </w:pPr>
      <w:r w:rsidRPr="00E901AB">
        <w:rPr>
          <w:rFonts w:ascii="Arial" w:eastAsia="Times New Roman" w:hAnsi="Arial" w:cs="Arial"/>
          <w:sz w:val="24"/>
          <w:szCs w:val="24"/>
          <w:lang w:eastAsia="pl-PL"/>
        </w:rPr>
        <w:t>sprawdzanie działania poszczególnych mechanizmów wag oraz ich naprawa,</w:t>
      </w:r>
    </w:p>
    <w:p w:rsidR="00C42995" w:rsidRPr="00E901AB" w:rsidRDefault="00C42995" w:rsidP="00E901AB">
      <w:pPr>
        <w:numPr>
          <w:ilvl w:val="0"/>
          <w:numId w:val="5"/>
        </w:numPr>
        <w:tabs>
          <w:tab w:val="clear" w:pos="1440"/>
        </w:tabs>
        <w:spacing w:after="0" w:line="360" w:lineRule="auto"/>
        <w:ind w:left="0" w:firstLine="0"/>
        <w:rPr>
          <w:rFonts w:ascii="Arial" w:eastAsia="Times New Roman" w:hAnsi="Arial" w:cs="Arial"/>
          <w:sz w:val="24"/>
          <w:szCs w:val="24"/>
          <w:lang w:eastAsia="pl-PL"/>
        </w:rPr>
      </w:pPr>
      <w:r w:rsidRPr="00E901AB">
        <w:rPr>
          <w:rFonts w:ascii="Arial" w:eastAsia="Times New Roman" w:hAnsi="Arial" w:cs="Arial"/>
          <w:sz w:val="24"/>
          <w:szCs w:val="24"/>
          <w:lang w:eastAsia="pl-PL"/>
        </w:rPr>
        <w:t>drobne wyprawki malarskie wag,</w:t>
      </w:r>
    </w:p>
    <w:p w:rsidR="00C42995" w:rsidRPr="00E901AB" w:rsidRDefault="00C42995" w:rsidP="00E901AB">
      <w:pPr>
        <w:numPr>
          <w:ilvl w:val="0"/>
          <w:numId w:val="5"/>
        </w:numPr>
        <w:tabs>
          <w:tab w:val="clear" w:pos="1440"/>
        </w:tabs>
        <w:spacing w:after="0" w:line="360" w:lineRule="auto"/>
        <w:ind w:left="0" w:firstLine="0"/>
        <w:rPr>
          <w:rFonts w:ascii="Arial" w:eastAsia="Times New Roman" w:hAnsi="Arial" w:cs="Arial"/>
          <w:sz w:val="24"/>
          <w:szCs w:val="24"/>
          <w:lang w:eastAsia="pl-PL"/>
        </w:rPr>
      </w:pPr>
      <w:r w:rsidRPr="00E901AB">
        <w:rPr>
          <w:rFonts w:ascii="Arial" w:eastAsia="Times New Roman" w:hAnsi="Arial" w:cs="Arial"/>
          <w:sz w:val="24"/>
          <w:szCs w:val="24"/>
          <w:lang w:eastAsia="pl-PL"/>
        </w:rPr>
        <w:t>montaż podzespołów wag,</w:t>
      </w:r>
    </w:p>
    <w:p w:rsidR="00C42995" w:rsidRPr="00E901AB" w:rsidRDefault="00C42995" w:rsidP="00E901AB">
      <w:pPr>
        <w:numPr>
          <w:ilvl w:val="0"/>
          <w:numId w:val="5"/>
        </w:numPr>
        <w:tabs>
          <w:tab w:val="clear" w:pos="1440"/>
        </w:tabs>
        <w:spacing w:after="0" w:line="360" w:lineRule="auto"/>
        <w:ind w:left="0" w:firstLine="0"/>
        <w:rPr>
          <w:rFonts w:ascii="Arial" w:eastAsia="Times New Roman" w:hAnsi="Arial" w:cs="Arial"/>
          <w:sz w:val="24"/>
          <w:szCs w:val="24"/>
          <w:lang w:eastAsia="pl-PL"/>
        </w:rPr>
      </w:pPr>
      <w:r w:rsidRPr="00E901AB">
        <w:rPr>
          <w:rFonts w:ascii="Arial" w:eastAsia="Times New Roman" w:hAnsi="Arial" w:cs="Arial"/>
          <w:sz w:val="24"/>
          <w:szCs w:val="24"/>
          <w:lang w:eastAsia="pl-PL"/>
        </w:rPr>
        <w:t>regulację wag,</w:t>
      </w:r>
    </w:p>
    <w:p w:rsidR="00C42995" w:rsidRPr="00E901AB" w:rsidRDefault="00C42995" w:rsidP="00E901AB">
      <w:pPr>
        <w:numPr>
          <w:ilvl w:val="0"/>
          <w:numId w:val="5"/>
        </w:numPr>
        <w:tabs>
          <w:tab w:val="clear" w:pos="1440"/>
        </w:tabs>
        <w:spacing w:after="0" w:line="360" w:lineRule="auto"/>
        <w:ind w:left="0" w:firstLine="0"/>
        <w:rPr>
          <w:rFonts w:ascii="Arial" w:eastAsia="Times New Roman" w:hAnsi="Arial" w:cs="Arial"/>
          <w:sz w:val="24"/>
          <w:szCs w:val="24"/>
          <w:lang w:eastAsia="pl-PL"/>
        </w:rPr>
      </w:pPr>
      <w:r w:rsidRPr="00E901AB">
        <w:rPr>
          <w:rFonts w:ascii="Arial" w:eastAsia="Times New Roman" w:hAnsi="Arial" w:cs="Arial"/>
          <w:sz w:val="24"/>
          <w:szCs w:val="24"/>
          <w:lang w:eastAsia="pl-PL"/>
        </w:rPr>
        <w:t>sprawdzanie wagi pod obciążeniem i przygotowanie do legalizacji,</w:t>
      </w:r>
    </w:p>
    <w:p w:rsidR="00C42995" w:rsidRPr="00E901AB" w:rsidRDefault="00C42995" w:rsidP="00E901AB">
      <w:pPr>
        <w:numPr>
          <w:ilvl w:val="0"/>
          <w:numId w:val="5"/>
        </w:numPr>
        <w:tabs>
          <w:tab w:val="clear" w:pos="1440"/>
        </w:tabs>
        <w:spacing w:after="0" w:line="360" w:lineRule="auto"/>
        <w:ind w:left="0" w:firstLine="0"/>
        <w:rPr>
          <w:rFonts w:ascii="Arial" w:eastAsia="Times New Roman" w:hAnsi="Arial" w:cs="Arial"/>
          <w:sz w:val="24"/>
          <w:szCs w:val="24"/>
          <w:lang w:eastAsia="pl-PL"/>
        </w:rPr>
      </w:pPr>
      <w:r w:rsidRPr="00E901AB">
        <w:rPr>
          <w:rFonts w:ascii="Arial" w:eastAsia="Times New Roman" w:hAnsi="Arial" w:cs="Arial"/>
          <w:sz w:val="24"/>
          <w:szCs w:val="24"/>
          <w:lang w:eastAsia="pl-PL"/>
        </w:rPr>
        <w:t>pomoc przy przeprowadzeniu legalizacji przez Okręgowy Urząd Miar,</w:t>
      </w:r>
    </w:p>
    <w:p w:rsidR="00C42995" w:rsidRPr="00E901AB" w:rsidRDefault="00C42995" w:rsidP="00E901AB">
      <w:pPr>
        <w:numPr>
          <w:ilvl w:val="0"/>
          <w:numId w:val="5"/>
        </w:numPr>
        <w:tabs>
          <w:tab w:val="clear" w:pos="1440"/>
        </w:tabs>
        <w:spacing w:after="0" w:line="360" w:lineRule="auto"/>
        <w:ind w:left="0" w:hanging="352"/>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ewentualny koszt innych czynności służących przeprowadzeniu prawidłowej legalizacji, w szczególności wypożyczenia i transportu balastu, wzorców dużej masy i odważników kontrolnych ponosi </w:t>
      </w:r>
      <w:r w:rsidR="00F11F2A" w:rsidRPr="00E901AB">
        <w:rPr>
          <w:rFonts w:ascii="Arial" w:eastAsia="Times New Roman" w:hAnsi="Arial" w:cs="Arial"/>
          <w:sz w:val="24"/>
          <w:szCs w:val="24"/>
          <w:lang w:eastAsia="pl-PL"/>
        </w:rPr>
        <w:t>Wykonawca.</w:t>
      </w:r>
    </w:p>
    <w:p w:rsidR="00C42995" w:rsidRPr="00E901AB" w:rsidRDefault="00C42995" w:rsidP="00E901AB">
      <w:pPr>
        <w:numPr>
          <w:ilvl w:val="0"/>
          <w:numId w:val="4"/>
        </w:numPr>
        <w:spacing w:after="0" w:line="360" w:lineRule="auto"/>
        <w:ind w:left="0"/>
        <w:rPr>
          <w:rFonts w:ascii="Arial" w:eastAsia="Times New Roman" w:hAnsi="Arial" w:cs="Arial"/>
          <w:sz w:val="24"/>
          <w:szCs w:val="24"/>
          <w:lang w:eastAsia="pl-PL"/>
        </w:rPr>
      </w:pPr>
      <w:r w:rsidRPr="00E901AB">
        <w:rPr>
          <w:rFonts w:ascii="Arial" w:eastAsia="Times New Roman" w:hAnsi="Arial" w:cs="Arial"/>
          <w:sz w:val="24"/>
          <w:szCs w:val="24"/>
          <w:lang w:eastAsia="pl-PL"/>
        </w:rPr>
        <w:t>Legalizacja każdej z wag ma być przeprowadzona jeden raz w okresie trwania umowy i ma być przeprowadzona wyłącznie przez jednostkę upoważnioną w przedmiotowym zakresie – w rozumieniu Rozporządzenia Ministra Przedsiębiorczości i Technologii z dnia 27.06.2018 roku (Dz. U. 2018 poz. 1275).</w:t>
      </w:r>
    </w:p>
    <w:p w:rsidR="00C42995" w:rsidRPr="00E901AB" w:rsidRDefault="00C42995" w:rsidP="00E901AB">
      <w:pPr>
        <w:numPr>
          <w:ilvl w:val="0"/>
          <w:numId w:val="4"/>
        </w:numPr>
        <w:spacing w:after="0" w:line="360" w:lineRule="auto"/>
        <w:ind w:left="0"/>
        <w:rPr>
          <w:rFonts w:ascii="Arial" w:eastAsia="Times New Roman" w:hAnsi="Arial" w:cs="Arial"/>
          <w:color w:val="000000"/>
          <w:sz w:val="24"/>
          <w:szCs w:val="24"/>
          <w:lang w:eastAsia="pl-PL"/>
        </w:rPr>
      </w:pPr>
      <w:r w:rsidRPr="00E901AB">
        <w:rPr>
          <w:rFonts w:ascii="Arial" w:eastAsia="Times New Roman" w:hAnsi="Arial" w:cs="Arial"/>
          <w:color w:val="000000"/>
          <w:sz w:val="24"/>
          <w:szCs w:val="24"/>
          <w:lang w:eastAsia="pl-PL"/>
        </w:rPr>
        <w:t>Wzorcowania wag mają być przeprowadzane wyłącznie przez Laboratoria wzorcujące posiadające akredytację Polskiego Centrum Akredytacji (PCA).</w:t>
      </w:r>
    </w:p>
    <w:p w:rsidR="00C42995" w:rsidRPr="00E901AB" w:rsidRDefault="00C42995" w:rsidP="00E901AB">
      <w:pPr>
        <w:numPr>
          <w:ilvl w:val="0"/>
          <w:numId w:val="4"/>
        </w:numPr>
        <w:spacing w:after="0" w:line="360" w:lineRule="auto"/>
        <w:ind w:left="0"/>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Usługi mają być wykonywane w okresie </w:t>
      </w:r>
      <w:r w:rsidRPr="00E901AB">
        <w:rPr>
          <w:rFonts w:ascii="Arial" w:eastAsia="Times New Roman" w:hAnsi="Arial" w:cs="Arial"/>
          <w:b/>
          <w:sz w:val="24"/>
          <w:szCs w:val="24"/>
          <w:lang w:eastAsia="pl-PL"/>
        </w:rPr>
        <w:t>………………………………………..</w:t>
      </w:r>
    </w:p>
    <w:p w:rsidR="00C42995" w:rsidRPr="00E901AB" w:rsidRDefault="00C42995" w:rsidP="00E901AB">
      <w:pPr>
        <w:numPr>
          <w:ilvl w:val="0"/>
          <w:numId w:val="4"/>
        </w:numPr>
        <w:spacing w:after="0" w:line="360" w:lineRule="auto"/>
        <w:ind w:left="0"/>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Legalizacje oraz wzorcowania powinny zostać wykonane zgodnie z zakresem i harmonogramem określonym w załączniku nr 1 do niniejszej umowy, który jest wiążący dla Wykonawcy, w szczególności w zakresie podanego terminu ważności legalizacji. Załącznik nr 1 do umowy zawiera ponadto wykaz wag oraz ich lokalizację na terenie Szpitala. </w:t>
      </w:r>
      <w:r w:rsidR="00982141" w:rsidRPr="00E901AB">
        <w:rPr>
          <w:rFonts w:ascii="Arial" w:eastAsia="Times New Roman" w:hAnsi="Arial" w:cs="Arial"/>
          <w:sz w:val="24"/>
          <w:szCs w:val="24"/>
          <w:lang w:eastAsia="pl-PL"/>
        </w:rPr>
        <w:br/>
      </w:r>
      <w:r w:rsidRPr="00E901AB">
        <w:rPr>
          <w:rFonts w:ascii="Arial" w:eastAsia="Times New Roman" w:hAnsi="Arial" w:cs="Arial"/>
          <w:b/>
          <w:sz w:val="24"/>
          <w:szCs w:val="24"/>
          <w:lang w:eastAsia="pl-PL"/>
        </w:rPr>
        <w:t>Załącznik nr 2</w:t>
      </w:r>
      <w:r w:rsidRPr="00E901AB">
        <w:rPr>
          <w:rFonts w:ascii="Arial" w:eastAsia="Times New Roman" w:hAnsi="Arial" w:cs="Arial"/>
          <w:sz w:val="24"/>
          <w:szCs w:val="24"/>
          <w:lang w:eastAsia="pl-PL"/>
        </w:rPr>
        <w:t xml:space="preserve"> (oferta Wykonawcy) zawiera określenie klasy każdej z wag oraz zawiera ceny jednostkowe za dokonanie legalizacji i </w:t>
      </w:r>
      <w:proofErr w:type="spellStart"/>
      <w:r w:rsidRPr="00E901AB">
        <w:rPr>
          <w:rFonts w:ascii="Arial" w:eastAsia="Times New Roman" w:hAnsi="Arial" w:cs="Arial"/>
          <w:sz w:val="24"/>
          <w:szCs w:val="24"/>
          <w:lang w:eastAsia="pl-PL"/>
        </w:rPr>
        <w:t>wzorcowań</w:t>
      </w:r>
      <w:proofErr w:type="spellEnd"/>
      <w:r w:rsidRPr="00E901AB">
        <w:rPr>
          <w:rFonts w:ascii="Arial" w:eastAsia="Times New Roman" w:hAnsi="Arial" w:cs="Arial"/>
          <w:sz w:val="24"/>
          <w:szCs w:val="24"/>
          <w:lang w:eastAsia="pl-PL"/>
        </w:rPr>
        <w:t>. Ceny powyższe obejmują wszystkie koszty związane z wykonaniem usługi. Cena obejmuje w szczególności: koszty dojazdu i ew. zakwaterowania, czasu pracy, wymaganej dokumentacji i dostępu do narzędzi lub aparatury pomiarowej niezbędnej do właściwego wykonania usług.</w:t>
      </w:r>
    </w:p>
    <w:p w:rsidR="00C42995" w:rsidRPr="00E901AB" w:rsidRDefault="00C42995" w:rsidP="00E901AB">
      <w:pPr>
        <w:spacing w:after="0" w:line="360" w:lineRule="auto"/>
        <w:ind w:left="360"/>
        <w:rPr>
          <w:rFonts w:ascii="Arial" w:eastAsia="Times New Roman" w:hAnsi="Arial" w:cs="Arial"/>
          <w:sz w:val="24"/>
          <w:szCs w:val="24"/>
          <w:lang w:eastAsia="pl-PL"/>
        </w:rPr>
      </w:pPr>
    </w:p>
    <w:p w:rsidR="00C42995" w:rsidRPr="00E901AB" w:rsidRDefault="00C42995" w:rsidP="00E901AB">
      <w:pPr>
        <w:spacing w:after="0" w:line="360" w:lineRule="auto"/>
        <w:rPr>
          <w:rFonts w:ascii="Arial" w:eastAsia="Times New Roman" w:hAnsi="Arial" w:cs="Arial"/>
          <w:b/>
          <w:sz w:val="24"/>
          <w:szCs w:val="24"/>
          <w:lang w:eastAsia="pl-PL"/>
        </w:rPr>
      </w:pPr>
      <w:r w:rsidRPr="00E901AB">
        <w:rPr>
          <w:rFonts w:ascii="Arial" w:eastAsia="Times New Roman" w:hAnsi="Arial" w:cs="Arial"/>
          <w:b/>
          <w:sz w:val="24"/>
          <w:szCs w:val="24"/>
          <w:lang w:eastAsia="pl-PL"/>
        </w:rPr>
        <w:t>§2</w:t>
      </w:r>
    </w:p>
    <w:p w:rsidR="00C42995" w:rsidRPr="00E901AB" w:rsidRDefault="00C42995" w:rsidP="00E901AB">
      <w:pPr>
        <w:spacing w:after="0" w:line="360" w:lineRule="auto"/>
        <w:rPr>
          <w:rFonts w:ascii="Arial" w:eastAsia="Times New Roman" w:hAnsi="Arial" w:cs="Arial"/>
          <w:b/>
          <w:sz w:val="24"/>
          <w:szCs w:val="24"/>
          <w:lang w:eastAsia="pl-PL"/>
        </w:rPr>
      </w:pPr>
      <w:r w:rsidRPr="00E901AB">
        <w:rPr>
          <w:rFonts w:ascii="Arial" w:eastAsia="Times New Roman" w:hAnsi="Arial" w:cs="Arial"/>
          <w:b/>
          <w:sz w:val="24"/>
          <w:szCs w:val="24"/>
          <w:lang w:eastAsia="pl-PL"/>
        </w:rPr>
        <w:t>Obowiązki Wykonawcy</w:t>
      </w:r>
    </w:p>
    <w:p w:rsidR="00C42995" w:rsidRPr="00E901AB" w:rsidRDefault="00C42995" w:rsidP="00E901AB">
      <w:pPr>
        <w:numPr>
          <w:ilvl w:val="0"/>
          <w:numId w:val="1"/>
        </w:num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lastRenderedPageBreak/>
        <w:t>Wydanie i zwrot sprzętu określonego w załączniku nr 1 do niniejszej umowy odbywać się będzie w dni robocze, tj. od poniedziałku do piątku, w godzinach 7.00 – 14.00.</w:t>
      </w:r>
    </w:p>
    <w:p w:rsidR="00C42995" w:rsidRPr="00E901AB" w:rsidRDefault="00C42995" w:rsidP="00E901AB">
      <w:pPr>
        <w:numPr>
          <w:ilvl w:val="0"/>
          <w:numId w:val="1"/>
        </w:num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Naprawy będą wykonywane z wykorzystaniem materiałów i części Wykonawcy. Wynagrodzenie za naprawy ustalane będzie przez Strony każdorazowo odrębnie na podstawie kosztorysu przedstawionego przez Wykonawcę do akceptacji. Kosztorys obejmować będzie prz</w:t>
      </w:r>
      <w:r w:rsidR="00820337" w:rsidRPr="00E901AB">
        <w:rPr>
          <w:rFonts w:ascii="Arial" w:eastAsia="Times New Roman" w:hAnsi="Arial" w:cs="Arial"/>
          <w:sz w:val="24"/>
          <w:szCs w:val="24"/>
          <w:lang w:eastAsia="pl-PL"/>
        </w:rPr>
        <w:t>ewidywalną ilość roboczogodzin,</w:t>
      </w:r>
      <w:r w:rsidRPr="00E901AB">
        <w:rPr>
          <w:rFonts w:ascii="Arial" w:eastAsia="Times New Roman" w:hAnsi="Arial" w:cs="Arial"/>
          <w:sz w:val="24"/>
          <w:szCs w:val="24"/>
          <w:lang w:eastAsia="pl-PL"/>
        </w:rPr>
        <w:t xml:space="preserve"> koszt części do naprawy bądź wymiany</w:t>
      </w:r>
      <w:r w:rsidR="00820337" w:rsidRPr="00E901AB">
        <w:rPr>
          <w:rFonts w:ascii="Arial" w:eastAsia="Times New Roman" w:hAnsi="Arial" w:cs="Arial"/>
          <w:sz w:val="24"/>
          <w:szCs w:val="24"/>
          <w:lang w:eastAsia="pl-PL"/>
        </w:rPr>
        <w:t xml:space="preserve"> oraz dojazd</w:t>
      </w:r>
      <w:r w:rsidRPr="00E901AB">
        <w:rPr>
          <w:rFonts w:ascii="Arial" w:eastAsia="Times New Roman" w:hAnsi="Arial" w:cs="Arial"/>
          <w:sz w:val="24"/>
          <w:szCs w:val="24"/>
          <w:lang w:eastAsia="pl-PL"/>
        </w:rPr>
        <w:t>. W przypadku braku akceptacji naprawy przez Zamawiającego, na zlecenie Zamawiającego Wykonawca wystawi bezpłatnie stosowne orzeczenie techniczne o stanie technicznym przedmiotowej wagi.</w:t>
      </w:r>
    </w:p>
    <w:p w:rsidR="00C42995" w:rsidRPr="00E901AB" w:rsidRDefault="00C42995" w:rsidP="00E901AB">
      <w:pPr>
        <w:spacing w:after="0" w:line="360" w:lineRule="auto"/>
        <w:ind w:left="360"/>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Koszty stałe napraw, tj. stawkę za roboczogodzinę określa </w:t>
      </w:r>
      <w:r w:rsidRPr="00E901AB">
        <w:rPr>
          <w:rFonts w:ascii="Arial" w:eastAsia="Times New Roman" w:hAnsi="Arial" w:cs="Arial"/>
          <w:b/>
          <w:sz w:val="24"/>
          <w:szCs w:val="24"/>
          <w:lang w:eastAsia="pl-PL"/>
        </w:rPr>
        <w:t>załącznik nr 2</w:t>
      </w:r>
      <w:r w:rsidRPr="00E901AB">
        <w:rPr>
          <w:rFonts w:ascii="Arial" w:eastAsia="Times New Roman" w:hAnsi="Arial" w:cs="Arial"/>
          <w:sz w:val="24"/>
          <w:szCs w:val="24"/>
          <w:lang w:eastAsia="pl-PL"/>
        </w:rPr>
        <w:t xml:space="preserve"> do umowy (oferta Wykonawcy).</w:t>
      </w:r>
    </w:p>
    <w:p w:rsidR="00C42995" w:rsidRPr="00E901AB" w:rsidRDefault="00C42995" w:rsidP="00E901AB">
      <w:pPr>
        <w:numPr>
          <w:ilvl w:val="0"/>
          <w:numId w:val="1"/>
        </w:numPr>
        <w:overflowPunct w:val="0"/>
        <w:autoSpaceDE w:val="0"/>
        <w:autoSpaceDN w:val="0"/>
        <w:adjustRightInd w:val="0"/>
        <w:spacing w:after="0" w:line="360" w:lineRule="auto"/>
        <w:contextualSpacing/>
        <w:textAlignment w:val="baseline"/>
        <w:rPr>
          <w:rFonts w:ascii="Arial" w:eastAsia="Times New Roman" w:hAnsi="Arial" w:cs="Arial"/>
          <w:sz w:val="24"/>
          <w:szCs w:val="24"/>
          <w:lang w:eastAsia="pl-PL"/>
        </w:rPr>
      </w:pPr>
      <w:r w:rsidRPr="00E901AB">
        <w:rPr>
          <w:rFonts w:ascii="Arial" w:eastAsia="Times New Roman" w:hAnsi="Arial" w:cs="Arial"/>
          <w:sz w:val="24"/>
          <w:szCs w:val="24"/>
          <w:lang w:eastAsia="pl-PL"/>
        </w:rPr>
        <w:t>Naprawy aparatury będą odbywały się po każdorazowym zgłoszeniu potrzeby przez Zamawiającego na  e-mail:</w:t>
      </w:r>
      <w:r w:rsidRPr="00E901AB">
        <w:rPr>
          <w:rFonts w:ascii="Arial" w:eastAsia="Times New Roman" w:hAnsi="Arial" w:cs="Arial"/>
          <w:b/>
          <w:sz w:val="24"/>
          <w:szCs w:val="24"/>
          <w:lang w:eastAsia="pl-PL"/>
        </w:rPr>
        <w:t xml:space="preserve"> </w:t>
      </w:r>
      <w:hyperlink r:id="rId5" w:history="1">
        <w:r w:rsidRPr="00E901AB">
          <w:rPr>
            <w:rStyle w:val="Hipercze"/>
            <w:rFonts w:ascii="Arial" w:eastAsia="Times New Roman" w:hAnsi="Arial" w:cs="Arial"/>
            <w:b/>
            <w:color w:val="0D0D0D"/>
            <w:sz w:val="24"/>
            <w:szCs w:val="24"/>
            <w:lang w:eastAsia="pl-PL"/>
          </w:rPr>
          <w:t>……</w:t>
        </w:r>
        <w:r w:rsidR="00F11F2A" w:rsidRPr="00E901AB">
          <w:rPr>
            <w:rStyle w:val="Hipercze"/>
            <w:rFonts w:ascii="Arial" w:eastAsia="Times New Roman" w:hAnsi="Arial" w:cs="Arial"/>
            <w:b/>
            <w:color w:val="0D0D0D"/>
            <w:sz w:val="24"/>
            <w:szCs w:val="24"/>
            <w:lang w:eastAsia="pl-PL"/>
          </w:rPr>
          <w:t>…………</w:t>
        </w:r>
        <w:r w:rsidRPr="00E901AB">
          <w:rPr>
            <w:rStyle w:val="Hipercze"/>
            <w:rFonts w:ascii="Arial" w:eastAsia="Times New Roman" w:hAnsi="Arial" w:cs="Arial"/>
            <w:b/>
            <w:color w:val="0D0D0D"/>
            <w:sz w:val="24"/>
            <w:szCs w:val="24"/>
            <w:lang w:eastAsia="pl-PL"/>
          </w:rPr>
          <w:t>.</w:t>
        </w:r>
      </w:hyperlink>
      <w:r w:rsidRPr="00E901AB">
        <w:rPr>
          <w:rFonts w:ascii="Arial" w:eastAsia="Times New Roman" w:hAnsi="Arial" w:cs="Arial"/>
          <w:b/>
          <w:sz w:val="24"/>
          <w:szCs w:val="24"/>
          <w:lang w:eastAsia="pl-PL"/>
        </w:rPr>
        <w:t xml:space="preserve"> </w:t>
      </w:r>
      <w:r w:rsidRPr="00E901AB">
        <w:rPr>
          <w:rFonts w:ascii="Arial" w:eastAsia="Times New Roman" w:hAnsi="Arial" w:cs="Arial"/>
          <w:sz w:val="24"/>
          <w:szCs w:val="24"/>
          <w:lang w:eastAsia="pl-PL"/>
        </w:rPr>
        <w:t xml:space="preserve">W terminie do </w:t>
      </w:r>
      <w:r w:rsidRPr="00E901AB">
        <w:rPr>
          <w:rFonts w:ascii="Arial" w:eastAsia="Times New Roman" w:hAnsi="Arial" w:cs="Arial"/>
          <w:b/>
          <w:sz w:val="24"/>
          <w:szCs w:val="24"/>
          <w:lang w:eastAsia="pl-PL"/>
        </w:rPr>
        <w:t>3 dni roboczych</w:t>
      </w:r>
      <w:r w:rsidRPr="00E901AB">
        <w:rPr>
          <w:rFonts w:ascii="Arial" w:eastAsia="Times New Roman" w:hAnsi="Arial" w:cs="Arial"/>
          <w:sz w:val="24"/>
          <w:szCs w:val="24"/>
          <w:lang w:eastAsia="pl-PL"/>
        </w:rPr>
        <w:t xml:space="preserve"> od zgłoszenia konieczności naprawy Wykonawca przedstawi Zamawiającemu kosztorys, o którym mowa w ust. 2. Naprawa będzie wykonana w terminie </w:t>
      </w:r>
      <w:r w:rsidRPr="00E901AB">
        <w:rPr>
          <w:rFonts w:ascii="Arial" w:eastAsia="Times New Roman" w:hAnsi="Arial" w:cs="Arial"/>
          <w:b/>
          <w:sz w:val="24"/>
          <w:szCs w:val="24"/>
          <w:lang w:eastAsia="pl-PL"/>
        </w:rPr>
        <w:t>3 dni roboczych</w:t>
      </w:r>
      <w:r w:rsidRPr="00E901AB">
        <w:rPr>
          <w:rFonts w:ascii="Arial" w:eastAsia="Times New Roman" w:hAnsi="Arial" w:cs="Arial"/>
          <w:sz w:val="24"/>
          <w:szCs w:val="24"/>
          <w:lang w:eastAsia="pl-PL"/>
        </w:rPr>
        <w:t xml:space="preserve"> od dnia akceptacji kosztorysu przez Zamawiającego. W przypadku braku dostępności części zamiennych termin ten ulegnie przedłużeniu do </w:t>
      </w:r>
      <w:r w:rsidRPr="00E901AB">
        <w:rPr>
          <w:rFonts w:ascii="Arial" w:eastAsia="Times New Roman" w:hAnsi="Arial" w:cs="Arial"/>
          <w:b/>
          <w:sz w:val="24"/>
          <w:szCs w:val="24"/>
          <w:lang w:eastAsia="pl-PL"/>
        </w:rPr>
        <w:t>10 dni roboczych</w:t>
      </w:r>
      <w:r w:rsidRPr="00E901AB">
        <w:rPr>
          <w:rFonts w:ascii="Arial" w:eastAsia="Times New Roman" w:hAnsi="Arial" w:cs="Arial"/>
          <w:sz w:val="24"/>
          <w:szCs w:val="24"/>
          <w:lang w:eastAsia="pl-PL"/>
        </w:rPr>
        <w:t xml:space="preserve"> od dnia zgłoszenia.</w:t>
      </w:r>
    </w:p>
    <w:p w:rsidR="00C42995" w:rsidRPr="00E901AB" w:rsidRDefault="00C42995" w:rsidP="00E901AB">
      <w:pPr>
        <w:numPr>
          <w:ilvl w:val="0"/>
          <w:numId w:val="1"/>
        </w:num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Potwierdzeniem wykonanej usługi dla każdej wagi mają być: </w:t>
      </w:r>
    </w:p>
    <w:p w:rsidR="000568CD" w:rsidRPr="00E901AB" w:rsidRDefault="000568CD" w:rsidP="00E901AB">
      <w:pPr>
        <w:numPr>
          <w:ilvl w:val="1"/>
          <w:numId w:val="4"/>
        </w:num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cecha legalizacji umieszczona na wadze (w oparciu o przepisy Rozporządzenia Ministra Przedsiębiorczości i Technologii </w:t>
      </w:r>
      <w:r w:rsidRPr="00E901AB">
        <w:rPr>
          <w:rFonts w:ascii="Arial" w:eastAsia="Times New Roman" w:hAnsi="Arial" w:cs="Arial"/>
          <w:color w:val="000000" w:themeColor="text1"/>
          <w:sz w:val="24"/>
          <w:szCs w:val="24"/>
          <w:lang w:eastAsia="pl-PL"/>
        </w:rPr>
        <w:t xml:space="preserve">z dnia 22 marca 2019 r. w sprawie prawnej kontroli metrologicznej przyrządów pomiarowych </w:t>
      </w:r>
      <w:r w:rsidRPr="00E901AB">
        <w:rPr>
          <w:rFonts w:ascii="Arial" w:eastAsia="Times New Roman" w:hAnsi="Arial" w:cs="Arial"/>
          <w:sz w:val="24"/>
          <w:szCs w:val="24"/>
          <w:lang w:eastAsia="pl-PL"/>
        </w:rPr>
        <w:t>(Dz. U. 2019 poz. 759) lub obowiązkowo dla wag klasy I (zgodnie z załącznikiem nr 2 do umowy – świadectwo legalizacji, wydane przez jednostkę upoważnioną, o której mowa w §1 ust. 3 niniejszej umowy dostarczone wraz z protokołem o którym mowa w §2 ust.4 lit. d.</w:t>
      </w:r>
    </w:p>
    <w:p w:rsidR="00C42995" w:rsidRPr="00E901AB" w:rsidRDefault="00C42995" w:rsidP="00E901AB">
      <w:pPr>
        <w:numPr>
          <w:ilvl w:val="1"/>
          <w:numId w:val="4"/>
        </w:numPr>
        <w:spacing w:after="0" w:line="360" w:lineRule="auto"/>
        <w:rPr>
          <w:rFonts w:ascii="Arial" w:eastAsia="Times New Roman" w:hAnsi="Arial" w:cs="Arial"/>
          <w:color w:val="000000"/>
          <w:sz w:val="24"/>
          <w:szCs w:val="24"/>
          <w:lang w:eastAsia="pl-PL"/>
        </w:rPr>
      </w:pPr>
      <w:r w:rsidRPr="00E901AB">
        <w:rPr>
          <w:rFonts w:ascii="Arial" w:eastAsia="Times New Roman" w:hAnsi="Arial" w:cs="Arial"/>
          <w:color w:val="000000"/>
          <w:sz w:val="24"/>
          <w:szCs w:val="24"/>
          <w:lang w:eastAsia="pl-PL"/>
        </w:rPr>
        <w:t>świadectwo wzorcownia wydane na aktualnym wzorze opracowanym przez PCA i dostarczone wraz z protokołem o którym mowa w §2 ust.4 lit. d.</w:t>
      </w:r>
    </w:p>
    <w:p w:rsidR="00C42995" w:rsidRPr="00E901AB" w:rsidRDefault="00C42995" w:rsidP="00E901AB">
      <w:pPr>
        <w:numPr>
          <w:ilvl w:val="1"/>
          <w:numId w:val="4"/>
        </w:num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wpis Wykonawcy do paszportu technicznego znajdującego się w jednostce działalności medycznej Szpitala przy wadze – z określeniem min.: daty przeprowadzenia legalizacji (dnia, miesiąca, roku), potwierdzenia dokonania czynności legalizacji, określeniem daty ważności legalizacji (dnia, miesiąca, </w:t>
      </w:r>
      <w:r w:rsidRPr="00E901AB">
        <w:rPr>
          <w:rFonts w:ascii="Arial" w:eastAsia="Times New Roman" w:hAnsi="Arial" w:cs="Arial"/>
          <w:sz w:val="24"/>
          <w:szCs w:val="24"/>
          <w:lang w:eastAsia="pl-PL"/>
        </w:rPr>
        <w:lastRenderedPageBreak/>
        <w:t>roku) oraz zaznaczeniem statusu wagi – sprawna lub niesprawna. Analogiczne wpisy wymagane są w przypadku wykonania naprawy i wzorcowania wagi.</w:t>
      </w:r>
    </w:p>
    <w:p w:rsidR="00C42995" w:rsidRPr="00E901AB" w:rsidRDefault="00C42995" w:rsidP="00E901AB">
      <w:pPr>
        <w:numPr>
          <w:ilvl w:val="1"/>
          <w:numId w:val="4"/>
        </w:num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Protokół odbioru z przeprowadzenia naprawy/legalizacji/wzorcowania, wystawiony przez Wykonawcę, zawierający min.: wykaz wag poddanych legalizacji (z określeniem typu/modelu i nr fabrycznych), stwierdzenie przeprowadzenia legalizacji z określeniem daty jej wykonania (dnia, miesiąca, roku), określenie daty ważności legalizacji (dnia, miesiąca, roku), potwierdzenie umieszczenia na każdej wadze, której protokół dotyczy stosownych cech legalizacji (jeżeli dotyczy). Wykonawca zobowiązany jest uzyskać na protokole potwierdzenie odbioru wag/wagi przez Oddziałową jednostki działalności medycznej Szpitala do której dokonuje zwrotu wagi po dokonaniu naprawy/legalizacji/wzorcowania. Protokół ma być opatrzony pieczęcią firmową i czytelnym podpisem Przedstawiciela Wykonawcy (ew. dodatkowo pieczątką imienną Przedstawiciela Wykonawcy). </w:t>
      </w:r>
      <w:r w:rsidRPr="00E901AB">
        <w:rPr>
          <w:rFonts w:ascii="Arial" w:eastAsia="Times New Roman" w:hAnsi="Arial" w:cs="Arial"/>
          <w:color w:val="000000" w:themeColor="text1"/>
          <w:sz w:val="24"/>
          <w:szCs w:val="24"/>
          <w:lang w:eastAsia="pl-PL"/>
        </w:rPr>
        <w:t xml:space="preserve">Protokół należy dostarczyć osobiście do Działu Inżynierii Klinicznej lub na adres mailowy: </w:t>
      </w:r>
      <w:hyperlink r:id="rId6" w:history="1">
        <w:r w:rsidRPr="00E901AB">
          <w:rPr>
            <w:rStyle w:val="Hipercze"/>
            <w:rFonts w:ascii="Arial" w:eastAsia="Times New Roman" w:hAnsi="Arial" w:cs="Arial"/>
            <w:b/>
            <w:color w:val="000000" w:themeColor="text1"/>
            <w:sz w:val="24"/>
            <w:szCs w:val="24"/>
            <w:lang w:eastAsia="pl-PL"/>
          </w:rPr>
          <w:t>k.chudecka@szpitaljp2.krakow.pl</w:t>
        </w:r>
      </w:hyperlink>
      <w:r w:rsidRPr="00E901AB">
        <w:rPr>
          <w:rFonts w:ascii="Arial" w:eastAsia="Times New Roman" w:hAnsi="Arial" w:cs="Arial"/>
          <w:color w:val="000000" w:themeColor="text1"/>
          <w:sz w:val="24"/>
          <w:szCs w:val="24"/>
          <w:lang w:eastAsia="pl-PL"/>
        </w:rPr>
        <w:t xml:space="preserve"> lub </w:t>
      </w:r>
      <w:hyperlink r:id="rId7" w:history="1">
        <w:r w:rsidRPr="00E901AB">
          <w:rPr>
            <w:rStyle w:val="Hipercze"/>
            <w:rFonts w:ascii="Arial" w:eastAsia="Times New Roman" w:hAnsi="Arial" w:cs="Arial"/>
            <w:b/>
            <w:color w:val="000000" w:themeColor="text1"/>
            <w:sz w:val="24"/>
            <w:szCs w:val="24"/>
            <w:lang w:eastAsia="pl-PL"/>
          </w:rPr>
          <w:t>inzynieria@szpitaljp2.krakow.pl</w:t>
        </w:r>
      </w:hyperlink>
      <w:r w:rsidRPr="00E901AB">
        <w:rPr>
          <w:rFonts w:ascii="Arial" w:eastAsia="Times New Roman" w:hAnsi="Arial" w:cs="Arial"/>
          <w:color w:val="000000" w:themeColor="text1"/>
          <w:sz w:val="24"/>
          <w:szCs w:val="24"/>
          <w:lang w:eastAsia="pl-PL"/>
        </w:rPr>
        <w:t xml:space="preserve">  w terminie max. </w:t>
      </w:r>
      <w:r w:rsidRPr="00E901AB">
        <w:rPr>
          <w:rFonts w:ascii="Arial" w:eastAsia="Times New Roman" w:hAnsi="Arial" w:cs="Arial"/>
          <w:b/>
          <w:color w:val="000000" w:themeColor="text1"/>
          <w:sz w:val="24"/>
          <w:szCs w:val="24"/>
          <w:lang w:eastAsia="pl-PL"/>
        </w:rPr>
        <w:t>2 dni roboczych</w:t>
      </w:r>
      <w:r w:rsidRPr="00E901AB">
        <w:rPr>
          <w:rFonts w:ascii="Arial" w:eastAsia="Times New Roman" w:hAnsi="Arial" w:cs="Arial"/>
          <w:color w:val="000000" w:themeColor="text1"/>
          <w:sz w:val="24"/>
          <w:szCs w:val="24"/>
          <w:lang w:eastAsia="pl-PL"/>
        </w:rPr>
        <w:t>, licząc od dnia zwrotu wagi/wag do jednostki działalności medycznej Szpitala.</w:t>
      </w:r>
    </w:p>
    <w:p w:rsidR="00C42995" w:rsidRPr="00E901AB" w:rsidRDefault="00C42995" w:rsidP="00E901AB">
      <w:pPr>
        <w:numPr>
          <w:ilvl w:val="0"/>
          <w:numId w:val="1"/>
        </w:num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Podpisanie protokołu odbioru, o którym mowa w par.2 pkt. 4 lit. d, nie pozbawia Zamawiającego możliwość dochodzenia roszczeń z tytułu gwarancji i rękojmi.</w:t>
      </w:r>
    </w:p>
    <w:p w:rsidR="00C42995" w:rsidRPr="00E901AB" w:rsidRDefault="00C42995" w:rsidP="00E901AB">
      <w:pPr>
        <w:numPr>
          <w:ilvl w:val="0"/>
          <w:numId w:val="1"/>
        </w:num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W razie wadliwego wykonania usługi Wykonawca zobowiązuje się do usunięcia wad w terminie </w:t>
      </w:r>
      <w:r w:rsidRPr="00E901AB">
        <w:rPr>
          <w:rFonts w:ascii="Arial" w:eastAsia="Times New Roman" w:hAnsi="Arial" w:cs="Arial"/>
          <w:b/>
          <w:sz w:val="24"/>
          <w:szCs w:val="24"/>
          <w:lang w:eastAsia="pl-PL"/>
        </w:rPr>
        <w:t>3 dni roboczych</w:t>
      </w:r>
      <w:r w:rsidRPr="00E901AB">
        <w:rPr>
          <w:rFonts w:ascii="Arial" w:eastAsia="Times New Roman" w:hAnsi="Arial" w:cs="Arial"/>
          <w:sz w:val="24"/>
          <w:szCs w:val="24"/>
          <w:lang w:eastAsia="pl-PL"/>
        </w:rPr>
        <w:t xml:space="preserve">, od chwili pisemnego zgłoszenia reklamacji na adres email: </w:t>
      </w:r>
      <w:hyperlink r:id="rId8" w:history="1">
        <w:r w:rsidRPr="00E901AB">
          <w:rPr>
            <w:rStyle w:val="Hipercze"/>
            <w:rFonts w:ascii="Arial" w:eastAsia="Times New Roman" w:hAnsi="Arial" w:cs="Arial"/>
            <w:b/>
            <w:color w:val="0D0D0D"/>
            <w:sz w:val="24"/>
            <w:szCs w:val="24"/>
            <w:lang w:eastAsia="pl-PL"/>
          </w:rPr>
          <w:t>………………………………..</w:t>
        </w:r>
      </w:hyperlink>
      <w:r w:rsidRPr="00E901AB">
        <w:rPr>
          <w:rFonts w:ascii="Arial" w:eastAsia="Times New Roman" w:hAnsi="Arial" w:cs="Arial"/>
          <w:b/>
          <w:sz w:val="24"/>
          <w:szCs w:val="24"/>
          <w:lang w:eastAsia="pl-PL"/>
        </w:rPr>
        <w:t xml:space="preserve"> </w:t>
      </w:r>
    </w:p>
    <w:p w:rsidR="00C42995" w:rsidRPr="00E901AB" w:rsidRDefault="00C42995" w:rsidP="00E901AB">
      <w:pPr>
        <w:numPr>
          <w:ilvl w:val="0"/>
          <w:numId w:val="1"/>
        </w:num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Wykonawca ponosi odpowiedzialność za szkody powstałe w czasie wykonywania usługi.</w:t>
      </w:r>
    </w:p>
    <w:p w:rsidR="00C42995" w:rsidRPr="00E901AB" w:rsidRDefault="00C42995" w:rsidP="00E901AB">
      <w:pPr>
        <w:numPr>
          <w:ilvl w:val="0"/>
          <w:numId w:val="1"/>
        </w:numPr>
        <w:overflowPunct w:val="0"/>
        <w:autoSpaceDE w:val="0"/>
        <w:autoSpaceDN w:val="0"/>
        <w:adjustRightInd w:val="0"/>
        <w:spacing w:after="0" w:line="360" w:lineRule="auto"/>
        <w:contextualSpacing/>
        <w:textAlignment w:val="baseline"/>
        <w:rPr>
          <w:rFonts w:ascii="Arial" w:eastAsia="Times New Roman" w:hAnsi="Arial" w:cs="Arial"/>
          <w:sz w:val="24"/>
          <w:szCs w:val="24"/>
          <w:lang w:eastAsia="pl-PL"/>
        </w:rPr>
      </w:pPr>
      <w:r w:rsidRPr="00E901AB">
        <w:rPr>
          <w:rFonts w:ascii="Arial" w:eastAsia="Times New Roman" w:hAnsi="Arial" w:cs="Arial"/>
          <w:sz w:val="24"/>
          <w:szCs w:val="24"/>
          <w:lang w:eastAsia="pl-PL"/>
        </w:rPr>
        <w:t>Wykonawca może, bez zgody Zamawiającego, powierzyć wykonanie usług serwisowych dotyczących niniejszej umowy podwykonawcy, za którego ewentualne działania jak i zaniechania ponosi pełną odpowiedzialność.</w:t>
      </w:r>
    </w:p>
    <w:p w:rsidR="00C42995" w:rsidRPr="00E901AB" w:rsidRDefault="00C42995" w:rsidP="00E901AB">
      <w:pPr>
        <w:keepLines/>
        <w:widowControl w:val="0"/>
        <w:numPr>
          <w:ilvl w:val="0"/>
          <w:numId w:val="1"/>
        </w:numPr>
        <w:overflowPunct w:val="0"/>
        <w:autoSpaceDE w:val="0"/>
        <w:autoSpaceDN w:val="0"/>
        <w:adjustRightInd w:val="0"/>
        <w:spacing w:after="0" w:line="360" w:lineRule="auto"/>
        <w:contextualSpacing/>
        <w:textAlignment w:val="baseline"/>
        <w:rPr>
          <w:rFonts w:ascii="Arial" w:eastAsia="Times New Roman" w:hAnsi="Arial" w:cs="Arial"/>
          <w:sz w:val="24"/>
          <w:szCs w:val="24"/>
          <w:lang w:eastAsia="pl-PL"/>
        </w:rPr>
      </w:pPr>
      <w:r w:rsidRPr="00E901AB">
        <w:rPr>
          <w:rFonts w:ascii="Arial" w:eastAsia="Times New Roman" w:hAnsi="Arial" w:cs="Arial"/>
          <w:color w:val="000000"/>
          <w:sz w:val="24"/>
          <w:szCs w:val="24"/>
          <w:lang w:eastAsia="pl-PL"/>
        </w:rPr>
        <w:t>W</w:t>
      </w:r>
      <w:r w:rsidRPr="00E901AB">
        <w:rPr>
          <w:rFonts w:ascii="Arial" w:eastAsia="Times New Roman" w:hAnsi="Arial" w:cs="Arial"/>
          <w:sz w:val="24"/>
          <w:szCs w:val="24"/>
          <w:lang w:eastAsia="pl-PL"/>
        </w:rPr>
        <w:t xml:space="preserve"> przypadku likwidacji lub wycofania urządzenia medycznego z przyczyn niezależnych od Zamawiającego, wynagrodzenie za usługi objęte harmonogramem w stosunku do tego wyrobu – nie przysługują.</w:t>
      </w:r>
    </w:p>
    <w:p w:rsidR="00C42995" w:rsidRPr="00E901AB" w:rsidRDefault="00C42995" w:rsidP="00E901AB">
      <w:pPr>
        <w:numPr>
          <w:ilvl w:val="0"/>
          <w:numId w:val="1"/>
        </w:numPr>
        <w:spacing w:after="0" w:line="360" w:lineRule="auto"/>
        <w:rPr>
          <w:rFonts w:ascii="Arial" w:eastAsia="Times New Roman" w:hAnsi="Arial" w:cs="Arial"/>
          <w:b/>
          <w:sz w:val="24"/>
          <w:szCs w:val="24"/>
          <w:lang w:eastAsia="pl-PL"/>
        </w:rPr>
      </w:pPr>
      <w:r w:rsidRPr="00E901AB">
        <w:rPr>
          <w:rFonts w:ascii="Arial" w:eastAsia="Times New Roman" w:hAnsi="Arial" w:cs="Arial"/>
          <w:sz w:val="24"/>
          <w:szCs w:val="24"/>
          <w:lang w:eastAsia="pl-PL"/>
        </w:rPr>
        <w:t>Wykonawcy nie przysługuje względem Zamawiającego żadne roszczenie z tytułu niezrealizowania pełnej ilości przedmiotu zamówienia.</w:t>
      </w:r>
    </w:p>
    <w:p w:rsidR="00C42995" w:rsidRPr="00E901AB" w:rsidRDefault="00C42995" w:rsidP="00E901AB">
      <w:pPr>
        <w:spacing w:after="0" w:line="360" w:lineRule="auto"/>
        <w:rPr>
          <w:rFonts w:ascii="Arial" w:eastAsia="Times New Roman" w:hAnsi="Arial" w:cs="Arial"/>
          <w:sz w:val="24"/>
          <w:szCs w:val="24"/>
          <w:lang w:eastAsia="pl-PL"/>
        </w:rPr>
      </w:pPr>
    </w:p>
    <w:p w:rsidR="00C42995" w:rsidRPr="00E901AB" w:rsidRDefault="00C42995" w:rsidP="00E901AB">
      <w:pPr>
        <w:spacing w:after="0" w:line="360" w:lineRule="auto"/>
        <w:rPr>
          <w:rFonts w:ascii="Arial" w:eastAsia="Times New Roman" w:hAnsi="Arial" w:cs="Arial"/>
          <w:b/>
          <w:sz w:val="24"/>
          <w:szCs w:val="24"/>
          <w:lang w:eastAsia="pl-PL"/>
        </w:rPr>
      </w:pPr>
      <w:r w:rsidRPr="00E901AB">
        <w:rPr>
          <w:rFonts w:ascii="Arial" w:eastAsia="Times New Roman" w:hAnsi="Arial" w:cs="Arial"/>
          <w:b/>
          <w:sz w:val="24"/>
          <w:szCs w:val="24"/>
          <w:lang w:eastAsia="pl-PL"/>
        </w:rPr>
        <w:t>§3</w:t>
      </w:r>
    </w:p>
    <w:p w:rsidR="00C42995" w:rsidRPr="00E901AB" w:rsidRDefault="00C42995" w:rsidP="00E901AB">
      <w:p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Osoby wyznaczone do reprezentowania stron umowy w związku z realizacją umowy:</w:t>
      </w:r>
    </w:p>
    <w:p w:rsidR="00C42995" w:rsidRPr="00E901AB" w:rsidRDefault="00C42995" w:rsidP="00E901AB">
      <w:pPr>
        <w:numPr>
          <w:ilvl w:val="1"/>
          <w:numId w:val="2"/>
        </w:numPr>
        <w:tabs>
          <w:tab w:val="clear" w:pos="1440"/>
        </w:tabs>
        <w:spacing w:after="0" w:line="360" w:lineRule="auto"/>
        <w:ind w:hanging="1014"/>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Ze strony Zamawiającego jest </w:t>
      </w:r>
      <w:r w:rsidRPr="00E901AB">
        <w:rPr>
          <w:rFonts w:ascii="Arial" w:eastAsia="Times New Roman" w:hAnsi="Arial" w:cs="Arial"/>
          <w:b/>
          <w:sz w:val="24"/>
          <w:szCs w:val="24"/>
          <w:lang w:eastAsia="pl-PL"/>
        </w:rPr>
        <w:t>Kamila Chudecka</w:t>
      </w:r>
      <w:r w:rsidRPr="00E901AB">
        <w:rPr>
          <w:rFonts w:ascii="Arial" w:eastAsia="Times New Roman" w:hAnsi="Arial" w:cs="Arial"/>
          <w:sz w:val="24"/>
          <w:szCs w:val="24"/>
          <w:lang w:eastAsia="pl-PL"/>
        </w:rPr>
        <w:t xml:space="preserve">, tel. </w:t>
      </w:r>
      <w:r w:rsidRPr="00E901AB">
        <w:rPr>
          <w:rFonts w:ascii="Arial" w:eastAsia="Times New Roman" w:hAnsi="Arial" w:cs="Arial"/>
          <w:b/>
          <w:sz w:val="24"/>
          <w:szCs w:val="24"/>
          <w:lang w:eastAsia="pl-PL"/>
        </w:rPr>
        <w:t>12 6142472</w:t>
      </w:r>
      <w:r w:rsidRPr="00E901AB">
        <w:rPr>
          <w:rFonts w:ascii="Arial" w:eastAsia="Times New Roman" w:hAnsi="Arial" w:cs="Arial"/>
          <w:sz w:val="24"/>
          <w:szCs w:val="24"/>
          <w:lang w:eastAsia="pl-PL"/>
        </w:rPr>
        <w:t xml:space="preserve"> mail: </w:t>
      </w:r>
      <w:hyperlink r:id="rId9" w:history="1">
        <w:r w:rsidRPr="00E901AB">
          <w:rPr>
            <w:rStyle w:val="Hipercze"/>
            <w:rFonts w:ascii="Arial" w:eastAsia="Times New Roman" w:hAnsi="Arial" w:cs="Arial"/>
            <w:b/>
            <w:color w:val="0D0D0D"/>
            <w:sz w:val="24"/>
            <w:szCs w:val="24"/>
            <w:lang w:eastAsia="pl-PL"/>
          </w:rPr>
          <w:t>k.chudecka@szpitaljp2.krakow.pl</w:t>
        </w:r>
      </w:hyperlink>
    </w:p>
    <w:p w:rsidR="00C42995" w:rsidRPr="00E901AB" w:rsidRDefault="00C42995" w:rsidP="00E901AB">
      <w:pPr>
        <w:numPr>
          <w:ilvl w:val="1"/>
          <w:numId w:val="2"/>
        </w:numPr>
        <w:tabs>
          <w:tab w:val="clear" w:pos="1440"/>
        </w:tabs>
        <w:spacing w:after="0" w:line="360" w:lineRule="auto"/>
        <w:ind w:hanging="1014"/>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Ze strony Wykonawcy jest  </w:t>
      </w:r>
      <w:r w:rsidRPr="00E901AB">
        <w:rPr>
          <w:rFonts w:ascii="Arial" w:eastAsia="Times New Roman" w:hAnsi="Arial" w:cs="Arial"/>
          <w:b/>
          <w:sz w:val="24"/>
          <w:szCs w:val="24"/>
          <w:lang w:eastAsia="pl-PL"/>
        </w:rPr>
        <w:t>……………………..</w:t>
      </w:r>
      <w:r w:rsidRPr="00E901AB">
        <w:rPr>
          <w:rFonts w:ascii="Arial" w:eastAsia="Times New Roman" w:hAnsi="Arial" w:cs="Arial"/>
          <w:sz w:val="24"/>
          <w:szCs w:val="24"/>
          <w:lang w:eastAsia="pl-PL"/>
        </w:rPr>
        <w:t xml:space="preserve"> tel. ……………….email:…………………..</w:t>
      </w:r>
    </w:p>
    <w:p w:rsidR="00C42995" w:rsidRPr="00E901AB" w:rsidRDefault="00C42995" w:rsidP="00E901AB">
      <w:pPr>
        <w:spacing w:after="0" w:line="360" w:lineRule="auto"/>
        <w:ind w:left="1440"/>
        <w:rPr>
          <w:rFonts w:ascii="Arial" w:eastAsia="Times New Roman" w:hAnsi="Arial" w:cs="Arial"/>
          <w:sz w:val="24"/>
          <w:szCs w:val="24"/>
          <w:lang w:eastAsia="pl-PL"/>
        </w:rPr>
      </w:pPr>
    </w:p>
    <w:p w:rsidR="00C42995" w:rsidRPr="00E901AB" w:rsidRDefault="00C42995" w:rsidP="00E901AB">
      <w:pPr>
        <w:spacing w:after="0" w:line="360" w:lineRule="auto"/>
        <w:rPr>
          <w:rFonts w:ascii="Arial" w:eastAsia="Times New Roman" w:hAnsi="Arial" w:cs="Arial"/>
          <w:b/>
          <w:sz w:val="24"/>
          <w:szCs w:val="24"/>
          <w:lang w:eastAsia="pl-PL"/>
        </w:rPr>
      </w:pPr>
      <w:r w:rsidRPr="00E901AB">
        <w:rPr>
          <w:rFonts w:ascii="Arial" w:eastAsia="Times New Roman" w:hAnsi="Arial" w:cs="Arial"/>
          <w:b/>
          <w:sz w:val="24"/>
          <w:szCs w:val="24"/>
          <w:lang w:eastAsia="pl-PL"/>
        </w:rPr>
        <w:t>§4</w:t>
      </w:r>
    </w:p>
    <w:p w:rsidR="00C42995" w:rsidRPr="00E901AB" w:rsidRDefault="00C42995" w:rsidP="00E901AB">
      <w:pPr>
        <w:keepNext/>
        <w:spacing w:after="0" w:line="360" w:lineRule="auto"/>
        <w:outlineLvl w:val="0"/>
        <w:rPr>
          <w:rFonts w:ascii="Arial" w:eastAsia="Times New Roman" w:hAnsi="Arial" w:cs="Arial"/>
          <w:b/>
          <w:bCs/>
          <w:sz w:val="24"/>
          <w:szCs w:val="24"/>
          <w:lang w:eastAsia="pl-PL"/>
        </w:rPr>
      </w:pPr>
      <w:r w:rsidRPr="00E901AB">
        <w:rPr>
          <w:rFonts w:ascii="Arial" w:eastAsia="Times New Roman" w:hAnsi="Arial" w:cs="Arial"/>
          <w:b/>
          <w:bCs/>
          <w:sz w:val="24"/>
          <w:szCs w:val="24"/>
          <w:lang w:eastAsia="pl-PL"/>
        </w:rPr>
        <w:t>Warunki płatności</w:t>
      </w:r>
    </w:p>
    <w:p w:rsidR="00C42995" w:rsidRPr="00E901AB" w:rsidRDefault="00C42995" w:rsidP="00E901AB">
      <w:pPr>
        <w:numPr>
          <w:ilvl w:val="0"/>
          <w:numId w:val="8"/>
        </w:numPr>
        <w:overflowPunct w:val="0"/>
        <w:autoSpaceDE w:val="0"/>
        <w:autoSpaceDN w:val="0"/>
        <w:adjustRightInd w:val="0"/>
        <w:spacing w:after="0" w:line="360" w:lineRule="auto"/>
        <w:contextualSpacing/>
        <w:textAlignment w:val="baseline"/>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Maksymalne wynagrodzenie Wykonawcy z tytułu wykonania usług legalizacji i wzorcowania, zgodnie z </w:t>
      </w:r>
      <w:r w:rsidRPr="00E901AB">
        <w:rPr>
          <w:rFonts w:ascii="Arial" w:eastAsia="Times New Roman" w:hAnsi="Arial" w:cs="Arial"/>
          <w:b/>
          <w:sz w:val="24"/>
          <w:szCs w:val="24"/>
          <w:lang w:eastAsia="pl-PL"/>
        </w:rPr>
        <w:t>załącznikiem nr 2</w:t>
      </w:r>
      <w:r w:rsidRPr="00E901AB">
        <w:rPr>
          <w:rFonts w:ascii="Arial" w:eastAsia="Times New Roman" w:hAnsi="Arial" w:cs="Arial"/>
          <w:sz w:val="24"/>
          <w:szCs w:val="24"/>
          <w:lang w:eastAsia="pl-PL"/>
        </w:rPr>
        <w:t xml:space="preserve"> do umowy wynosi </w:t>
      </w:r>
      <w:r w:rsidRPr="00E901AB">
        <w:rPr>
          <w:rFonts w:ascii="Arial" w:eastAsia="Times New Roman" w:hAnsi="Arial" w:cs="Arial"/>
          <w:b/>
          <w:sz w:val="24"/>
          <w:szCs w:val="24"/>
          <w:lang w:eastAsia="pl-PL"/>
        </w:rPr>
        <w:t>…………………….. zł brutto</w:t>
      </w:r>
      <w:r w:rsidRPr="00E901AB">
        <w:rPr>
          <w:rFonts w:ascii="Arial" w:eastAsia="Times New Roman" w:hAnsi="Arial" w:cs="Arial"/>
          <w:bCs/>
          <w:sz w:val="24"/>
          <w:szCs w:val="24"/>
          <w:lang w:eastAsia="pl-PL"/>
        </w:rPr>
        <w:t xml:space="preserve"> </w:t>
      </w:r>
      <w:r w:rsidRPr="00E901AB">
        <w:rPr>
          <w:rFonts w:ascii="Arial" w:eastAsia="Times New Roman" w:hAnsi="Arial" w:cs="Arial"/>
          <w:sz w:val="24"/>
          <w:szCs w:val="24"/>
          <w:lang w:eastAsia="pl-PL"/>
        </w:rPr>
        <w:t xml:space="preserve">(słownie: </w:t>
      </w:r>
      <w:r w:rsidRPr="00E901AB">
        <w:rPr>
          <w:rFonts w:ascii="Arial" w:eastAsia="Times New Roman" w:hAnsi="Arial" w:cs="Arial"/>
          <w:b/>
          <w:sz w:val="24"/>
          <w:szCs w:val="24"/>
          <w:lang w:eastAsia="pl-PL"/>
        </w:rPr>
        <w:t>…………………………………………… złotych 00/100</w:t>
      </w:r>
      <w:r w:rsidRPr="00E901AB">
        <w:rPr>
          <w:rFonts w:ascii="Arial" w:eastAsia="Times New Roman" w:hAnsi="Arial" w:cs="Arial"/>
          <w:sz w:val="24"/>
          <w:szCs w:val="24"/>
          <w:lang w:eastAsia="pl-PL"/>
        </w:rPr>
        <w:t>).</w:t>
      </w:r>
    </w:p>
    <w:p w:rsidR="00C42995" w:rsidRPr="00E901AB" w:rsidRDefault="00C42995" w:rsidP="00E901AB">
      <w:pPr>
        <w:overflowPunct w:val="0"/>
        <w:autoSpaceDE w:val="0"/>
        <w:autoSpaceDN w:val="0"/>
        <w:adjustRightInd w:val="0"/>
        <w:spacing w:after="0" w:line="360" w:lineRule="auto"/>
        <w:ind w:left="283"/>
        <w:contextualSpacing/>
        <w:textAlignment w:val="baseline"/>
        <w:rPr>
          <w:rFonts w:ascii="Arial" w:eastAsia="Times New Roman" w:hAnsi="Arial" w:cs="Arial"/>
          <w:sz w:val="24"/>
          <w:szCs w:val="24"/>
          <w:lang w:eastAsia="pl-PL"/>
        </w:rPr>
      </w:pPr>
      <w:r w:rsidRPr="00E901AB">
        <w:rPr>
          <w:rFonts w:ascii="Arial" w:eastAsia="Times New Roman" w:hAnsi="Arial" w:cs="Arial"/>
          <w:sz w:val="24"/>
          <w:szCs w:val="24"/>
          <w:lang w:eastAsia="pl-PL"/>
        </w:rPr>
        <w:t>W przypadku, gdy wartość legalizacji i wzorcowania wykonanych na podstawie niniejszej umowie będzie mniejsza niż wskazana kwota, Wykonawcy nie przysługują z tego tytułu żadne roszczenia.</w:t>
      </w:r>
    </w:p>
    <w:p w:rsidR="00C42995" w:rsidRPr="00E901AB" w:rsidRDefault="00C42995" w:rsidP="00E901AB">
      <w:pPr>
        <w:numPr>
          <w:ilvl w:val="0"/>
          <w:numId w:val="8"/>
        </w:numPr>
        <w:overflowPunct w:val="0"/>
        <w:autoSpaceDE w:val="0"/>
        <w:autoSpaceDN w:val="0"/>
        <w:adjustRightInd w:val="0"/>
        <w:spacing w:after="0" w:line="360" w:lineRule="auto"/>
        <w:contextualSpacing/>
        <w:textAlignment w:val="baseline"/>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Maksymalne, łączne wynagrodzenie Wykonawcy z tytułu wykonania napraw, zakupu części do wag np. akumulatory, zasilacze lub dodatkowych usług dotyczących przedmiotu umowy w okresie trwania umowy nie przekroczy kwoty </w:t>
      </w:r>
      <w:r w:rsidRPr="00E901AB">
        <w:rPr>
          <w:rFonts w:ascii="Arial" w:eastAsia="Times New Roman" w:hAnsi="Arial" w:cs="Arial"/>
          <w:b/>
          <w:sz w:val="24"/>
          <w:szCs w:val="24"/>
          <w:lang w:eastAsia="pl-PL"/>
        </w:rPr>
        <w:t xml:space="preserve">……………………. zł brutto (………………………… 00/100) </w:t>
      </w:r>
      <w:r w:rsidRPr="00E901AB">
        <w:rPr>
          <w:rFonts w:ascii="Arial" w:eastAsia="Times New Roman" w:hAnsi="Arial" w:cs="Arial"/>
          <w:sz w:val="24"/>
          <w:szCs w:val="24"/>
          <w:lang w:eastAsia="pl-PL"/>
        </w:rPr>
        <w:t>W przypadku, gdy wartość napraw wykonanych na podstawie niniejszej umowie będzie mniejsza niż wskazana kwota, Wykonawcy nie przysługują z tego tytułu żadne roszczenia.</w:t>
      </w:r>
    </w:p>
    <w:p w:rsidR="00C42995" w:rsidRPr="00E901AB" w:rsidRDefault="00C42995" w:rsidP="00E901AB">
      <w:pPr>
        <w:numPr>
          <w:ilvl w:val="0"/>
          <w:numId w:val="8"/>
        </w:numPr>
        <w:overflowPunct w:val="0"/>
        <w:autoSpaceDE w:val="0"/>
        <w:autoSpaceDN w:val="0"/>
        <w:adjustRightInd w:val="0"/>
        <w:spacing w:after="0" w:line="360" w:lineRule="auto"/>
        <w:contextualSpacing/>
        <w:textAlignment w:val="baseline"/>
        <w:rPr>
          <w:rFonts w:ascii="Arial" w:eastAsia="Times New Roman" w:hAnsi="Arial" w:cs="Arial"/>
          <w:sz w:val="24"/>
          <w:szCs w:val="24"/>
          <w:lang w:eastAsia="pl-PL"/>
        </w:rPr>
      </w:pPr>
      <w:r w:rsidRPr="00E901AB">
        <w:rPr>
          <w:rFonts w:ascii="Arial" w:eastAsia="Times New Roman" w:hAnsi="Arial" w:cs="Arial"/>
          <w:sz w:val="24"/>
          <w:szCs w:val="24"/>
          <w:lang w:eastAsia="pl-PL"/>
        </w:rPr>
        <w:t>Podane w załączniku nr 2 ceny będą stałe przez cały okres obowiązywania umowy.</w:t>
      </w:r>
    </w:p>
    <w:p w:rsidR="00C42995" w:rsidRPr="00E901AB" w:rsidRDefault="00C42995" w:rsidP="00E901AB">
      <w:pPr>
        <w:numPr>
          <w:ilvl w:val="0"/>
          <w:numId w:val="8"/>
        </w:numPr>
        <w:overflowPunct w:val="0"/>
        <w:autoSpaceDE w:val="0"/>
        <w:autoSpaceDN w:val="0"/>
        <w:adjustRightInd w:val="0"/>
        <w:spacing w:after="100" w:afterAutospacing="1" w:line="360" w:lineRule="auto"/>
        <w:contextualSpacing/>
        <w:textAlignment w:val="baseline"/>
        <w:rPr>
          <w:rFonts w:ascii="Arial" w:eastAsia="Times New Roman" w:hAnsi="Arial" w:cs="Arial"/>
          <w:sz w:val="24"/>
          <w:szCs w:val="24"/>
          <w:lang w:eastAsia="pl-PL"/>
        </w:rPr>
      </w:pPr>
      <w:r w:rsidRPr="00E901AB">
        <w:rPr>
          <w:rFonts w:ascii="Arial" w:eastAsia="Times New Roman" w:hAnsi="Arial" w:cs="Arial"/>
          <w:sz w:val="24"/>
          <w:szCs w:val="24"/>
          <w:lang w:eastAsia="pl-PL"/>
        </w:rPr>
        <w:t>Wykonawca udziela 12 - miesięcznej gwarancji na wykonane naprawy i części zamienne. Okres gwarancji liczony jest od daty podpisania protokołu odbioru, o którym mowa w § 2 ust. 4.</w:t>
      </w:r>
    </w:p>
    <w:p w:rsidR="00C42995" w:rsidRPr="00E901AB" w:rsidRDefault="00C42995" w:rsidP="00E901AB">
      <w:pPr>
        <w:numPr>
          <w:ilvl w:val="0"/>
          <w:numId w:val="8"/>
        </w:numPr>
        <w:spacing w:after="100" w:afterAutospacing="1" w:line="360" w:lineRule="auto"/>
        <w:ind w:left="284" w:hanging="284"/>
        <w:rPr>
          <w:rFonts w:ascii="Arial" w:eastAsia="Times New Roman" w:hAnsi="Arial" w:cs="Arial"/>
          <w:sz w:val="24"/>
          <w:szCs w:val="24"/>
          <w:lang w:eastAsia="pl-PL"/>
        </w:rPr>
      </w:pPr>
      <w:r w:rsidRPr="00E901AB">
        <w:rPr>
          <w:rFonts w:ascii="Arial" w:eastAsia="Times New Roman" w:hAnsi="Arial" w:cs="Arial"/>
          <w:sz w:val="24"/>
          <w:szCs w:val="24"/>
          <w:lang w:eastAsia="pl-PL"/>
        </w:rPr>
        <w:t>Zapłata za wykonane usługi będzie dokonywana za wykonanie poszczególnych usług przez Zamawiającego po ich wykonaniu i potwierdzeniu, na podstawie faktury wystawionej przez Wykonawcę, przelewem na konto Wykonawcy wskazane na fakturze.</w:t>
      </w:r>
    </w:p>
    <w:p w:rsidR="00C42995" w:rsidRPr="00E901AB" w:rsidRDefault="00C42995" w:rsidP="00E901AB">
      <w:pPr>
        <w:numPr>
          <w:ilvl w:val="0"/>
          <w:numId w:val="8"/>
        </w:numPr>
        <w:spacing w:after="100" w:afterAutospacing="1"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Zapłata będzie dokonywana, w ciągu </w:t>
      </w:r>
      <w:r w:rsidRPr="00E901AB">
        <w:rPr>
          <w:rFonts w:ascii="Arial" w:eastAsia="Times New Roman" w:hAnsi="Arial" w:cs="Arial"/>
          <w:b/>
          <w:sz w:val="24"/>
          <w:szCs w:val="24"/>
          <w:lang w:eastAsia="pl-PL"/>
        </w:rPr>
        <w:t>30 dni</w:t>
      </w:r>
      <w:r w:rsidRPr="00E901AB">
        <w:rPr>
          <w:rFonts w:ascii="Arial" w:eastAsia="Times New Roman" w:hAnsi="Arial" w:cs="Arial"/>
          <w:sz w:val="24"/>
          <w:szCs w:val="24"/>
          <w:lang w:eastAsia="pl-PL"/>
        </w:rPr>
        <w:t xml:space="preserve"> od daty otrzymania faktury VAT. Do każdej faktury Wykonawca obowiązkowo dołączy zestawienie wykonanych czynności serwisowych oraz napraw, które zawierać będzie informacje o zakresie </w:t>
      </w:r>
      <w:r w:rsidRPr="00E901AB">
        <w:rPr>
          <w:rFonts w:ascii="Arial" w:eastAsia="Times New Roman" w:hAnsi="Arial" w:cs="Arial"/>
          <w:sz w:val="24"/>
          <w:szCs w:val="24"/>
          <w:lang w:eastAsia="pl-PL"/>
        </w:rPr>
        <w:lastRenderedPageBreak/>
        <w:t>wykonanych usług w odniesieniu do każdego urządzenia objętego umową</w:t>
      </w:r>
      <w:r w:rsidRPr="00E901AB">
        <w:rPr>
          <w:rFonts w:ascii="Arial" w:eastAsia="Times New Roman" w:hAnsi="Arial" w:cs="Arial"/>
          <w:color w:val="FF0000"/>
          <w:sz w:val="24"/>
          <w:szCs w:val="24"/>
          <w:lang w:eastAsia="pl-PL"/>
        </w:rPr>
        <w:t>.</w:t>
      </w:r>
      <w:r w:rsidR="00703F06" w:rsidRPr="00E901AB">
        <w:rPr>
          <w:rFonts w:ascii="Arial" w:eastAsia="Times New Roman" w:hAnsi="Arial" w:cs="Arial"/>
          <w:color w:val="FF0000"/>
          <w:sz w:val="24"/>
          <w:szCs w:val="24"/>
          <w:lang w:eastAsia="pl-PL"/>
        </w:rPr>
        <w:t xml:space="preserve"> </w:t>
      </w:r>
      <w:r w:rsidR="00703F06" w:rsidRPr="00E901AB">
        <w:rPr>
          <w:rFonts w:ascii="Arial" w:eastAsia="Times New Roman" w:hAnsi="Arial" w:cs="Arial"/>
          <w:color w:val="000000" w:themeColor="text1"/>
          <w:sz w:val="24"/>
          <w:szCs w:val="24"/>
          <w:lang w:eastAsia="pl-PL"/>
        </w:rPr>
        <w:t xml:space="preserve">Jeżeli faktura będzie wystawiana w systemie </w:t>
      </w:r>
      <w:proofErr w:type="spellStart"/>
      <w:r w:rsidR="00703F06" w:rsidRPr="00E901AB">
        <w:rPr>
          <w:rFonts w:ascii="Arial" w:eastAsia="Times New Roman" w:hAnsi="Arial" w:cs="Arial"/>
          <w:color w:val="000000" w:themeColor="text1"/>
          <w:sz w:val="24"/>
          <w:szCs w:val="24"/>
          <w:lang w:eastAsia="pl-PL"/>
        </w:rPr>
        <w:t>KSeF</w:t>
      </w:r>
      <w:proofErr w:type="spellEnd"/>
      <w:r w:rsidR="00703F06" w:rsidRPr="00E901AB">
        <w:rPr>
          <w:rFonts w:ascii="Arial" w:eastAsia="Times New Roman" w:hAnsi="Arial" w:cs="Arial"/>
          <w:color w:val="000000" w:themeColor="text1"/>
          <w:sz w:val="24"/>
          <w:szCs w:val="24"/>
          <w:lang w:eastAsia="pl-PL"/>
        </w:rPr>
        <w:t xml:space="preserve"> to Wykonawca jest zobowiązany prz</w:t>
      </w:r>
      <w:r w:rsidR="00982141" w:rsidRPr="00E901AB">
        <w:rPr>
          <w:rFonts w:ascii="Arial" w:eastAsia="Times New Roman" w:hAnsi="Arial" w:cs="Arial"/>
          <w:color w:val="000000" w:themeColor="text1"/>
          <w:sz w:val="24"/>
          <w:szCs w:val="24"/>
          <w:lang w:eastAsia="pl-PL"/>
        </w:rPr>
        <w:t>esłać</w:t>
      </w:r>
      <w:r w:rsidR="00703F06" w:rsidRPr="00E901AB">
        <w:rPr>
          <w:rFonts w:ascii="Arial" w:eastAsia="Times New Roman" w:hAnsi="Arial" w:cs="Arial"/>
          <w:color w:val="000000" w:themeColor="text1"/>
          <w:sz w:val="24"/>
          <w:szCs w:val="24"/>
          <w:lang w:eastAsia="pl-PL"/>
        </w:rPr>
        <w:t xml:space="preserve"> zestawienie wykonanych czynności serwisowych oraz napraw na adresy mailowe wskazane w par.2 ust.4.pkt d.</w:t>
      </w:r>
    </w:p>
    <w:p w:rsidR="00C42995" w:rsidRPr="00E901AB" w:rsidRDefault="00C42995" w:rsidP="00E901AB">
      <w:pPr>
        <w:numPr>
          <w:ilvl w:val="0"/>
          <w:numId w:val="8"/>
        </w:numPr>
        <w:spacing w:after="100" w:afterAutospacing="1" w:line="360" w:lineRule="auto"/>
        <w:rPr>
          <w:rFonts w:ascii="Arial" w:eastAsia="Times New Roman" w:hAnsi="Arial" w:cs="Arial"/>
          <w:bCs/>
          <w:sz w:val="24"/>
          <w:szCs w:val="24"/>
          <w:lang w:eastAsia="pl-PL"/>
        </w:rPr>
      </w:pPr>
      <w:r w:rsidRPr="00E901AB">
        <w:rPr>
          <w:rFonts w:ascii="Arial" w:eastAsia="Times New Roman" w:hAnsi="Arial" w:cs="Arial"/>
          <w:bCs/>
          <w:sz w:val="24"/>
          <w:szCs w:val="24"/>
          <w:lang w:eastAsia="pl-PL"/>
        </w:rPr>
        <w:t>Urzędowa zamiana stawek podatku VAT obowiązuje z mocy prawa.</w:t>
      </w:r>
    </w:p>
    <w:p w:rsidR="00C42995" w:rsidRPr="00E901AB" w:rsidRDefault="00C42995" w:rsidP="00E901AB">
      <w:pPr>
        <w:numPr>
          <w:ilvl w:val="0"/>
          <w:numId w:val="8"/>
        </w:numPr>
        <w:overflowPunct w:val="0"/>
        <w:autoSpaceDE w:val="0"/>
        <w:autoSpaceDN w:val="0"/>
        <w:adjustRightInd w:val="0"/>
        <w:spacing w:after="100" w:afterAutospacing="1" w:line="360" w:lineRule="auto"/>
        <w:ind w:left="284" w:hanging="284"/>
        <w:contextualSpacing/>
        <w:textAlignment w:val="baseline"/>
        <w:rPr>
          <w:rFonts w:ascii="Arial" w:eastAsia="Times New Roman" w:hAnsi="Arial" w:cs="Arial"/>
          <w:sz w:val="24"/>
          <w:szCs w:val="24"/>
          <w:lang w:eastAsia="pl-PL"/>
        </w:rPr>
      </w:pPr>
      <w:r w:rsidRPr="00E901AB">
        <w:rPr>
          <w:rFonts w:ascii="Arial" w:eastAsia="Times New Roman" w:hAnsi="Arial" w:cs="Arial"/>
          <w:sz w:val="24"/>
          <w:szCs w:val="24"/>
          <w:lang w:eastAsia="pl-PL"/>
        </w:rPr>
        <w:t>Dzień zapłaty stanowi data uznania na rachunku bankowym Wykonawcy.</w:t>
      </w:r>
    </w:p>
    <w:p w:rsidR="00C42995" w:rsidRPr="00E901AB" w:rsidRDefault="00C42995" w:rsidP="00E901AB">
      <w:pPr>
        <w:spacing w:after="0" w:line="360" w:lineRule="auto"/>
        <w:rPr>
          <w:rFonts w:ascii="Arial" w:eastAsia="Times New Roman" w:hAnsi="Arial" w:cs="Arial"/>
          <w:sz w:val="24"/>
          <w:szCs w:val="24"/>
          <w:lang w:eastAsia="pl-PL"/>
        </w:rPr>
      </w:pPr>
    </w:p>
    <w:p w:rsidR="00F11F2A" w:rsidRPr="00E901AB" w:rsidRDefault="00F11F2A" w:rsidP="00E901AB">
      <w:pPr>
        <w:spacing w:after="0" w:line="360" w:lineRule="auto"/>
        <w:rPr>
          <w:rFonts w:ascii="Arial" w:eastAsia="Times New Roman" w:hAnsi="Arial" w:cs="Arial"/>
          <w:sz w:val="24"/>
          <w:szCs w:val="24"/>
          <w:lang w:eastAsia="pl-PL"/>
        </w:rPr>
      </w:pPr>
    </w:p>
    <w:p w:rsidR="00F11F2A" w:rsidRPr="00E901AB" w:rsidRDefault="00F11F2A" w:rsidP="00E901AB">
      <w:pPr>
        <w:spacing w:after="0" w:line="360" w:lineRule="auto"/>
        <w:rPr>
          <w:rFonts w:ascii="Arial" w:eastAsia="Times New Roman" w:hAnsi="Arial" w:cs="Arial"/>
          <w:sz w:val="24"/>
          <w:szCs w:val="24"/>
          <w:lang w:eastAsia="pl-PL"/>
        </w:rPr>
      </w:pPr>
    </w:p>
    <w:p w:rsidR="00C42995" w:rsidRPr="00E901AB" w:rsidRDefault="00C42995" w:rsidP="00E901AB">
      <w:pPr>
        <w:spacing w:after="0" w:line="360" w:lineRule="auto"/>
        <w:rPr>
          <w:rFonts w:ascii="Arial" w:eastAsia="Times New Roman" w:hAnsi="Arial" w:cs="Arial"/>
          <w:b/>
          <w:sz w:val="24"/>
          <w:szCs w:val="24"/>
          <w:lang w:eastAsia="pl-PL"/>
        </w:rPr>
      </w:pPr>
      <w:r w:rsidRPr="00E901AB">
        <w:rPr>
          <w:rFonts w:ascii="Arial" w:eastAsia="Times New Roman" w:hAnsi="Arial" w:cs="Arial"/>
          <w:b/>
          <w:sz w:val="24"/>
          <w:szCs w:val="24"/>
          <w:lang w:eastAsia="pl-PL"/>
        </w:rPr>
        <w:t>§5</w:t>
      </w:r>
    </w:p>
    <w:p w:rsidR="00C42995" w:rsidRPr="00E901AB" w:rsidRDefault="00C42995" w:rsidP="00E901AB">
      <w:p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1. Strony ustalają kary umowne z następujących tytułów:</w:t>
      </w:r>
    </w:p>
    <w:p w:rsidR="00C42995" w:rsidRPr="00E901AB" w:rsidRDefault="00C42995" w:rsidP="00E901AB">
      <w:pPr>
        <w:numPr>
          <w:ilvl w:val="0"/>
          <w:numId w:val="6"/>
        </w:numPr>
        <w:overflowPunct w:val="0"/>
        <w:autoSpaceDE w:val="0"/>
        <w:autoSpaceDN w:val="0"/>
        <w:adjustRightInd w:val="0"/>
        <w:spacing w:after="0" w:line="360" w:lineRule="auto"/>
        <w:contextualSpacing/>
        <w:textAlignment w:val="baseline"/>
        <w:rPr>
          <w:rFonts w:ascii="Arial" w:eastAsia="Times New Roman" w:hAnsi="Arial" w:cs="Arial"/>
          <w:color w:val="000000"/>
          <w:sz w:val="24"/>
          <w:szCs w:val="24"/>
          <w:lang w:eastAsia="pl-PL"/>
        </w:rPr>
      </w:pPr>
      <w:r w:rsidRPr="00E901AB">
        <w:rPr>
          <w:rFonts w:ascii="Arial" w:eastAsia="Times New Roman" w:hAnsi="Arial" w:cs="Arial"/>
          <w:sz w:val="24"/>
          <w:szCs w:val="24"/>
          <w:lang w:eastAsia="pl-PL"/>
        </w:rPr>
        <w:t xml:space="preserve">W przypadku naruszenia któregokolwiek z terminów określonych w: </w:t>
      </w:r>
      <w:r w:rsidRPr="00E901AB">
        <w:rPr>
          <w:rFonts w:ascii="Arial" w:eastAsia="Times New Roman" w:hAnsi="Arial" w:cs="Arial"/>
          <w:sz w:val="24"/>
          <w:szCs w:val="24"/>
          <w:lang w:eastAsia="pl-PL"/>
        </w:rPr>
        <w:sym w:font="Arial" w:char="00A7"/>
      </w:r>
      <w:r w:rsidRPr="00E901AB">
        <w:rPr>
          <w:rFonts w:ascii="Arial" w:eastAsia="Times New Roman" w:hAnsi="Arial" w:cs="Arial"/>
          <w:sz w:val="24"/>
          <w:szCs w:val="24"/>
          <w:lang w:eastAsia="pl-PL"/>
        </w:rPr>
        <w:t xml:space="preserve"> 2 ust. 3, 4 oraz 6 umowy oraz załączniku nr 1 do umowy w kolumnie „B”, Wykonawca zapłaci karę umowną w wysokości 50 złotych za każdy dzień zwłoki.</w:t>
      </w:r>
    </w:p>
    <w:p w:rsidR="00C42995" w:rsidRPr="00E901AB" w:rsidRDefault="00C42995" w:rsidP="00E901AB">
      <w:pPr>
        <w:numPr>
          <w:ilvl w:val="0"/>
          <w:numId w:val="6"/>
        </w:num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w przypadku odstąpienia, o którym mowa w §6 ust. 6, Wykonawca zapłaci karę umowną w wysokości 4 000 zł.</w:t>
      </w:r>
    </w:p>
    <w:p w:rsidR="00C42995" w:rsidRPr="00E901AB" w:rsidRDefault="00C42995" w:rsidP="00E901AB">
      <w:pPr>
        <w:numPr>
          <w:ilvl w:val="0"/>
          <w:numId w:val="3"/>
        </w:numPr>
        <w:overflowPunct w:val="0"/>
        <w:autoSpaceDE w:val="0"/>
        <w:autoSpaceDN w:val="0"/>
        <w:adjustRightInd w:val="0"/>
        <w:spacing w:after="0" w:line="360" w:lineRule="auto"/>
        <w:contextualSpacing/>
        <w:textAlignment w:val="baseline"/>
        <w:rPr>
          <w:rFonts w:ascii="Arial" w:eastAsia="Times New Roman" w:hAnsi="Arial" w:cs="Arial"/>
          <w:sz w:val="24"/>
          <w:szCs w:val="24"/>
          <w:lang w:eastAsia="pl-PL"/>
        </w:rPr>
      </w:pPr>
      <w:r w:rsidRPr="00E901AB">
        <w:rPr>
          <w:rFonts w:ascii="Arial" w:eastAsia="Times New Roman" w:hAnsi="Arial" w:cs="Arial"/>
          <w:sz w:val="24"/>
          <w:szCs w:val="24"/>
          <w:lang w:eastAsia="pl-PL"/>
        </w:rPr>
        <w:t>Zamawiający uprawniony jest do dochodzenia odszkodowania uzupełniającego ponad zastrzeżone kary umowne na zasadach ogólnych.</w:t>
      </w:r>
    </w:p>
    <w:p w:rsidR="00C42995" w:rsidRPr="00E901AB" w:rsidRDefault="00C42995" w:rsidP="00E901AB">
      <w:pPr>
        <w:spacing w:after="0" w:line="360" w:lineRule="auto"/>
        <w:rPr>
          <w:rFonts w:ascii="Arial" w:eastAsia="Times New Roman" w:hAnsi="Arial" w:cs="Arial"/>
          <w:sz w:val="24"/>
          <w:szCs w:val="24"/>
          <w:lang w:eastAsia="pl-PL"/>
        </w:rPr>
      </w:pPr>
    </w:p>
    <w:p w:rsidR="00C42995" w:rsidRPr="00E901AB" w:rsidRDefault="00C42995" w:rsidP="00E901AB">
      <w:pPr>
        <w:spacing w:after="0" w:line="360" w:lineRule="auto"/>
        <w:rPr>
          <w:rFonts w:ascii="Arial" w:eastAsia="Times New Roman" w:hAnsi="Arial" w:cs="Arial"/>
          <w:b/>
          <w:sz w:val="24"/>
          <w:szCs w:val="24"/>
          <w:lang w:eastAsia="pl-PL"/>
        </w:rPr>
      </w:pPr>
      <w:r w:rsidRPr="00E901AB">
        <w:rPr>
          <w:rFonts w:ascii="Arial" w:eastAsia="Times New Roman" w:hAnsi="Arial" w:cs="Arial"/>
          <w:b/>
          <w:sz w:val="24"/>
          <w:szCs w:val="24"/>
          <w:lang w:eastAsia="pl-PL"/>
        </w:rPr>
        <w:t>§6</w:t>
      </w:r>
    </w:p>
    <w:p w:rsidR="00C42995" w:rsidRPr="00E901AB" w:rsidRDefault="00C42995" w:rsidP="00E901AB">
      <w:pPr>
        <w:spacing w:after="0" w:line="360" w:lineRule="auto"/>
        <w:rPr>
          <w:rFonts w:ascii="Arial" w:eastAsia="Times New Roman" w:hAnsi="Arial" w:cs="Arial"/>
          <w:b/>
          <w:sz w:val="24"/>
          <w:szCs w:val="24"/>
          <w:lang w:eastAsia="pl-PL"/>
        </w:rPr>
      </w:pPr>
      <w:r w:rsidRPr="00E901AB">
        <w:rPr>
          <w:rFonts w:ascii="Arial" w:eastAsia="Times New Roman" w:hAnsi="Arial" w:cs="Arial"/>
          <w:b/>
          <w:sz w:val="24"/>
          <w:szCs w:val="24"/>
          <w:lang w:eastAsia="pl-PL"/>
        </w:rPr>
        <w:t>Postanowienia dodatkowe</w:t>
      </w:r>
    </w:p>
    <w:p w:rsidR="00C42995" w:rsidRPr="00E901AB" w:rsidRDefault="00C42995" w:rsidP="00E901AB">
      <w:pPr>
        <w:numPr>
          <w:ilvl w:val="0"/>
          <w:numId w:val="7"/>
        </w:numPr>
        <w:tabs>
          <w:tab w:val="num" w:pos="426"/>
        </w:tabs>
        <w:spacing w:after="0" w:line="360" w:lineRule="auto"/>
        <w:ind w:left="426" w:hanging="426"/>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Wykonawca nie może dokonać cesji wierzytelności wynikających z niniejszej umowy bez zgody Zamawiającego wyrażonej w formie pisemnej, pod rygorem nieważności. </w:t>
      </w:r>
    </w:p>
    <w:p w:rsidR="00C42995" w:rsidRPr="00E901AB" w:rsidRDefault="00C42995" w:rsidP="00E901AB">
      <w:pPr>
        <w:numPr>
          <w:ilvl w:val="0"/>
          <w:numId w:val="7"/>
        </w:numPr>
        <w:tabs>
          <w:tab w:val="num" w:pos="426"/>
        </w:tabs>
        <w:spacing w:after="0" w:line="360" w:lineRule="auto"/>
        <w:ind w:left="426" w:hanging="426"/>
        <w:rPr>
          <w:rFonts w:ascii="Arial" w:eastAsia="Times New Roman" w:hAnsi="Arial" w:cs="Arial"/>
          <w:sz w:val="24"/>
          <w:szCs w:val="24"/>
          <w:lang w:eastAsia="pl-PL"/>
        </w:rPr>
      </w:pPr>
      <w:r w:rsidRPr="00E901AB">
        <w:rPr>
          <w:rFonts w:ascii="Arial" w:eastAsia="Times New Roman" w:hAnsi="Arial" w:cs="Arial"/>
          <w:sz w:val="24"/>
          <w:szCs w:val="24"/>
          <w:lang w:eastAsia="pl-PL"/>
        </w:rPr>
        <w:t>W sprawach nieuregulowanych niniejszą umową zastosowanie mieć będą przepisy Kodeksu Cywilnego.</w:t>
      </w:r>
    </w:p>
    <w:p w:rsidR="00C42995" w:rsidRPr="00E901AB" w:rsidRDefault="00C42995" w:rsidP="00E901AB">
      <w:pPr>
        <w:numPr>
          <w:ilvl w:val="0"/>
          <w:numId w:val="7"/>
        </w:numPr>
        <w:tabs>
          <w:tab w:val="num" w:pos="426"/>
        </w:tabs>
        <w:spacing w:after="0" w:line="360" w:lineRule="auto"/>
        <w:ind w:left="426" w:hanging="426"/>
        <w:rPr>
          <w:rFonts w:ascii="Arial" w:eastAsia="Times New Roman" w:hAnsi="Arial" w:cs="Arial"/>
          <w:sz w:val="24"/>
          <w:szCs w:val="24"/>
          <w:lang w:eastAsia="pl-PL"/>
        </w:rPr>
      </w:pPr>
      <w:r w:rsidRPr="00E901AB">
        <w:rPr>
          <w:rFonts w:ascii="Arial" w:eastAsia="Times New Roman" w:hAnsi="Arial" w:cs="Arial"/>
          <w:sz w:val="24"/>
          <w:szCs w:val="24"/>
          <w:lang w:eastAsia="pl-PL"/>
        </w:rPr>
        <w:t>Załączniki stanowią integralną część umowy.</w:t>
      </w:r>
    </w:p>
    <w:p w:rsidR="00C42995" w:rsidRPr="00E901AB" w:rsidRDefault="00C42995" w:rsidP="00E901AB">
      <w:pPr>
        <w:numPr>
          <w:ilvl w:val="0"/>
          <w:numId w:val="7"/>
        </w:numPr>
        <w:tabs>
          <w:tab w:val="num" w:pos="426"/>
        </w:tabs>
        <w:spacing w:after="0" w:line="360" w:lineRule="auto"/>
        <w:ind w:left="426" w:hanging="426"/>
        <w:rPr>
          <w:rFonts w:ascii="Arial" w:eastAsia="Times New Roman" w:hAnsi="Arial" w:cs="Arial"/>
          <w:sz w:val="24"/>
          <w:szCs w:val="24"/>
          <w:lang w:eastAsia="pl-PL"/>
        </w:rPr>
      </w:pPr>
      <w:r w:rsidRPr="00E901AB">
        <w:rPr>
          <w:rFonts w:ascii="Arial" w:eastAsia="Times New Roman" w:hAnsi="Arial" w:cs="Arial"/>
          <w:sz w:val="24"/>
          <w:szCs w:val="24"/>
          <w:lang w:eastAsia="pl-PL"/>
        </w:rPr>
        <w:t>Wszelkie zmiany umowy wymagają formy pisemnej pod rygorem nieważności.</w:t>
      </w:r>
    </w:p>
    <w:p w:rsidR="00C42995" w:rsidRPr="00E901AB" w:rsidRDefault="00C42995" w:rsidP="00E901AB">
      <w:pPr>
        <w:numPr>
          <w:ilvl w:val="0"/>
          <w:numId w:val="7"/>
        </w:numPr>
        <w:tabs>
          <w:tab w:val="num" w:pos="426"/>
        </w:tabs>
        <w:spacing w:after="0" w:line="360" w:lineRule="auto"/>
        <w:ind w:left="426" w:hanging="426"/>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Wszelkie spory wynikające z niniejszej umowy lub związane z jej wykonaniem rozstrzygać będzie sąd powszechny właściwy ze względu na siedzibę Zamawiającego. </w:t>
      </w:r>
    </w:p>
    <w:p w:rsidR="00C42995" w:rsidRPr="00E901AB" w:rsidRDefault="00C42995" w:rsidP="00E901AB">
      <w:pPr>
        <w:numPr>
          <w:ilvl w:val="0"/>
          <w:numId w:val="7"/>
        </w:numPr>
        <w:tabs>
          <w:tab w:val="num" w:pos="426"/>
        </w:tabs>
        <w:spacing w:after="0" w:line="360" w:lineRule="auto"/>
        <w:ind w:left="426" w:hanging="426"/>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Zamawiający może odstąpić od umowy w całości lub w części ze skutkiem natychmiastowym, jeżeli Wykonawca nie dotrzyma terminu realizacji przedmiotu </w:t>
      </w:r>
      <w:r w:rsidRPr="00E901AB">
        <w:rPr>
          <w:rFonts w:ascii="Arial" w:eastAsia="Times New Roman" w:hAnsi="Arial" w:cs="Arial"/>
          <w:sz w:val="24"/>
          <w:szCs w:val="24"/>
          <w:lang w:eastAsia="pl-PL"/>
        </w:rPr>
        <w:lastRenderedPageBreak/>
        <w:t>po raz kolejny lub jeżeli wykonuje przedmiot umowy w sposób niezgodny z umową lub normami i warunkami prawem określonymi.</w:t>
      </w:r>
    </w:p>
    <w:p w:rsidR="00C42995" w:rsidRPr="00E901AB" w:rsidRDefault="00C42995" w:rsidP="00E901AB">
      <w:pPr>
        <w:numPr>
          <w:ilvl w:val="0"/>
          <w:numId w:val="7"/>
        </w:numPr>
        <w:spacing w:after="0" w:line="360" w:lineRule="auto"/>
        <w:rPr>
          <w:rFonts w:ascii="Arial" w:eastAsia="Times New Roman" w:hAnsi="Arial" w:cs="Arial"/>
          <w:sz w:val="24"/>
          <w:szCs w:val="24"/>
          <w:lang w:eastAsia="pl-PL"/>
        </w:rPr>
      </w:pPr>
      <w:r w:rsidRPr="00E901AB">
        <w:rPr>
          <w:rFonts w:ascii="Arial" w:eastAsia="Times New Roman" w:hAnsi="Arial" w:cs="Arial"/>
          <w:sz w:val="24"/>
          <w:szCs w:val="24"/>
          <w:lang w:eastAsia="pl-PL"/>
        </w:rPr>
        <w:t xml:space="preserve">Wykonawca zobowiązuje się do przekazania – w imieniu Zamawiającego - osobom biorącym udział w realizacji niniejszej umowy, informacji dotyczących Zamawiającego jako administratora danych osobowych. Wykonawca zobowiązany jest do przekazania tych informacji właściwym osobom bez zbędnej zwłoki, nie później jednak niż w ciągu 14 dni od przekazania Zamawiającemu danych ich dotyczących. Wzór informacji stanowi </w:t>
      </w:r>
      <w:r w:rsidRPr="00E901AB">
        <w:rPr>
          <w:rFonts w:ascii="Arial" w:eastAsia="Times New Roman" w:hAnsi="Arial" w:cs="Arial"/>
          <w:b/>
          <w:sz w:val="24"/>
          <w:szCs w:val="24"/>
          <w:lang w:eastAsia="pl-PL"/>
        </w:rPr>
        <w:t>załącznik nr 3</w:t>
      </w:r>
      <w:r w:rsidRPr="00E901AB">
        <w:rPr>
          <w:rFonts w:ascii="Arial" w:eastAsia="Times New Roman" w:hAnsi="Arial" w:cs="Arial"/>
          <w:sz w:val="24"/>
          <w:szCs w:val="24"/>
          <w:lang w:eastAsia="pl-PL"/>
        </w:rPr>
        <w:t>.</w:t>
      </w:r>
    </w:p>
    <w:p w:rsidR="00C42995" w:rsidRPr="00E901AB" w:rsidRDefault="00C42995" w:rsidP="00E901AB">
      <w:pPr>
        <w:numPr>
          <w:ilvl w:val="0"/>
          <w:numId w:val="7"/>
        </w:numPr>
        <w:tabs>
          <w:tab w:val="num" w:pos="426"/>
        </w:tabs>
        <w:spacing w:after="0" w:line="360" w:lineRule="auto"/>
        <w:ind w:left="426" w:hanging="426"/>
        <w:rPr>
          <w:rFonts w:ascii="Arial" w:eastAsia="Times New Roman" w:hAnsi="Arial" w:cs="Arial"/>
          <w:sz w:val="24"/>
          <w:szCs w:val="24"/>
          <w:lang w:eastAsia="pl-PL"/>
        </w:rPr>
      </w:pPr>
      <w:r w:rsidRPr="00E901AB">
        <w:rPr>
          <w:rFonts w:ascii="Arial" w:eastAsia="Times New Roman" w:hAnsi="Arial" w:cs="Arial"/>
          <w:sz w:val="24"/>
          <w:szCs w:val="24"/>
          <w:lang w:eastAsia="pl-PL"/>
        </w:rPr>
        <w:t>Umowę sporządzono w dwóch jednobrzmiących egzemplarzach po jednym dla każdej ze stron.</w:t>
      </w:r>
    </w:p>
    <w:p w:rsidR="00C42995" w:rsidRPr="00E901AB" w:rsidRDefault="00C42995" w:rsidP="00E901AB">
      <w:pPr>
        <w:spacing w:after="0" w:line="360" w:lineRule="auto"/>
        <w:ind w:left="426"/>
        <w:rPr>
          <w:rFonts w:ascii="Arial" w:eastAsia="Times New Roman" w:hAnsi="Arial" w:cs="Arial"/>
          <w:sz w:val="24"/>
          <w:szCs w:val="24"/>
          <w:lang w:eastAsia="pl-PL"/>
        </w:rPr>
      </w:pPr>
    </w:p>
    <w:p w:rsidR="006817D9" w:rsidRPr="00E901AB" w:rsidRDefault="006817D9" w:rsidP="00E901AB">
      <w:pPr>
        <w:spacing w:line="360" w:lineRule="auto"/>
        <w:rPr>
          <w:rFonts w:ascii="Arial" w:hAnsi="Arial" w:cs="Arial"/>
          <w:sz w:val="24"/>
          <w:szCs w:val="24"/>
        </w:rPr>
      </w:pPr>
    </w:p>
    <w:p w:rsidR="00F11F2A" w:rsidRPr="00E901AB" w:rsidRDefault="00F11F2A" w:rsidP="00E901AB">
      <w:pPr>
        <w:spacing w:line="360" w:lineRule="auto"/>
        <w:rPr>
          <w:rFonts w:ascii="Arial" w:hAnsi="Arial" w:cs="Arial"/>
          <w:sz w:val="24"/>
          <w:szCs w:val="24"/>
        </w:rPr>
      </w:pPr>
    </w:p>
    <w:p w:rsidR="00F11F2A" w:rsidRPr="00E901AB" w:rsidRDefault="00F11F2A" w:rsidP="00E901AB">
      <w:pPr>
        <w:spacing w:line="360" w:lineRule="auto"/>
        <w:rPr>
          <w:rFonts w:ascii="Arial" w:hAnsi="Arial" w:cs="Arial"/>
          <w:sz w:val="24"/>
          <w:szCs w:val="24"/>
        </w:rPr>
      </w:pPr>
    </w:p>
    <w:p w:rsidR="00F11F2A" w:rsidRPr="00E901AB" w:rsidRDefault="00F11F2A" w:rsidP="00E901AB">
      <w:pPr>
        <w:spacing w:line="360" w:lineRule="auto"/>
        <w:rPr>
          <w:rFonts w:ascii="Arial" w:hAnsi="Arial" w:cs="Arial"/>
          <w:sz w:val="24"/>
          <w:szCs w:val="24"/>
        </w:rPr>
      </w:pPr>
      <w:r w:rsidRPr="00E901AB">
        <w:rPr>
          <w:rFonts w:ascii="Arial" w:hAnsi="Arial" w:cs="Arial"/>
          <w:sz w:val="24"/>
          <w:szCs w:val="24"/>
        </w:rPr>
        <w:t>Wykonawca</w:t>
      </w:r>
      <w:r w:rsidRPr="00E901AB">
        <w:rPr>
          <w:rFonts w:ascii="Arial" w:hAnsi="Arial" w:cs="Arial"/>
          <w:sz w:val="24"/>
          <w:szCs w:val="24"/>
        </w:rPr>
        <w:tab/>
      </w:r>
      <w:r w:rsidRPr="00E901AB">
        <w:rPr>
          <w:rFonts w:ascii="Arial" w:hAnsi="Arial" w:cs="Arial"/>
          <w:sz w:val="24"/>
          <w:szCs w:val="24"/>
        </w:rPr>
        <w:tab/>
      </w:r>
      <w:r w:rsidRPr="00E901AB">
        <w:rPr>
          <w:rFonts w:ascii="Arial" w:hAnsi="Arial" w:cs="Arial"/>
          <w:sz w:val="24"/>
          <w:szCs w:val="24"/>
        </w:rPr>
        <w:tab/>
      </w:r>
      <w:r w:rsidRPr="00E901AB">
        <w:rPr>
          <w:rFonts w:ascii="Arial" w:hAnsi="Arial" w:cs="Arial"/>
          <w:sz w:val="24"/>
          <w:szCs w:val="24"/>
        </w:rPr>
        <w:tab/>
      </w:r>
      <w:r w:rsidRPr="00E901AB">
        <w:rPr>
          <w:rFonts w:ascii="Arial" w:hAnsi="Arial" w:cs="Arial"/>
          <w:sz w:val="24"/>
          <w:szCs w:val="24"/>
        </w:rPr>
        <w:tab/>
      </w:r>
      <w:r w:rsidRPr="00E901AB">
        <w:rPr>
          <w:rFonts w:ascii="Arial" w:hAnsi="Arial" w:cs="Arial"/>
          <w:sz w:val="24"/>
          <w:szCs w:val="24"/>
        </w:rPr>
        <w:tab/>
      </w:r>
      <w:r w:rsidRPr="00E901AB">
        <w:rPr>
          <w:rFonts w:ascii="Arial" w:hAnsi="Arial" w:cs="Arial"/>
          <w:sz w:val="24"/>
          <w:szCs w:val="24"/>
        </w:rPr>
        <w:tab/>
      </w:r>
      <w:r w:rsidRPr="00E901AB">
        <w:rPr>
          <w:rFonts w:ascii="Arial" w:hAnsi="Arial" w:cs="Arial"/>
          <w:sz w:val="24"/>
          <w:szCs w:val="24"/>
        </w:rPr>
        <w:tab/>
        <w:t>Zamawiający</w:t>
      </w:r>
    </w:p>
    <w:p w:rsidR="00026799" w:rsidRPr="00E901AB" w:rsidRDefault="00026799" w:rsidP="00E901AB">
      <w:pPr>
        <w:spacing w:line="360" w:lineRule="auto"/>
        <w:rPr>
          <w:rFonts w:ascii="Arial" w:hAnsi="Arial" w:cs="Arial"/>
          <w:sz w:val="24"/>
          <w:szCs w:val="24"/>
        </w:rPr>
      </w:pPr>
    </w:p>
    <w:p w:rsidR="00F70A65" w:rsidRPr="00E901AB" w:rsidRDefault="00F70A65" w:rsidP="00E901AB">
      <w:pPr>
        <w:spacing w:line="360" w:lineRule="auto"/>
        <w:rPr>
          <w:rFonts w:ascii="Arial" w:hAnsi="Arial" w:cs="Arial"/>
          <w:sz w:val="24"/>
          <w:szCs w:val="24"/>
        </w:rPr>
      </w:pPr>
    </w:p>
    <w:p w:rsidR="00F70A65" w:rsidRPr="00E901AB" w:rsidRDefault="00F70A65" w:rsidP="00E901AB">
      <w:pPr>
        <w:spacing w:line="360" w:lineRule="auto"/>
        <w:rPr>
          <w:rFonts w:ascii="Arial" w:hAnsi="Arial" w:cs="Arial"/>
          <w:sz w:val="24"/>
          <w:szCs w:val="24"/>
        </w:rPr>
      </w:pPr>
      <w:r w:rsidRPr="00E901AB">
        <w:rPr>
          <w:rFonts w:ascii="Arial" w:hAnsi="Arial" w:cs="Arial"/>
          <w:sz w:val="24"/>
          <w:szCs w:val="24"/>
        </w:rPr>
        <w:t xml:space="preserve">Załącznik 1 – Wykaz wag </w:t>
      </w:r>
    </w:p>
    <w:p w:rsidR="00F70A65" w:rsidRPr="00E901AB" w:rsidRDefault="00F70A65" w:rsidP="00E901AB">
      <w:pPr>
        <w:spacing w:line="360" w:lineRule="auto"/>
        <w:rPr>
          <w:rFonts w:ascii="Arial" w:hAnsi="Arial" w:cs="Arial"/>
          <w:sz w:val="24"/>
          <w:szCs w:val="24"/>
        </w:rPr>
      </w:pPr>
      <w:r w:rsidRPr="00E901AB">
        <w:rPr>
          <w:rFonts w:ascii="Arial" w:hAnsi="Arial" w:cs="Arial"/>
          <w:sz w:val="24"/>
          <w:szCs w:val="24"/>
        </w:rPr>
        <w:t>Załącznik 2- Formularz ofertowy</w:t>
      </w:r>
    </w:p>
    <w:p w:rsidR="00F70A65" w:rsidRPr="00E901AB" w:rsidRDefault="00F70A65" w:rsidP="00E901AB">
      <w:pPr>
        <w:spacing w:line="360" w:lineRule="auto"/>
        <w:rPr>
          <w:rFonts w:ascii="Arial" w:hAnsi="Arial" w:cs="Arial"/>
          <w:sz w:val="24"/>
          <w:szCs w:val="24"/>
        </w:rPr>
      </w:pPr>
      <w:r w:rsidRPr="00E901AB">
        <w:rPr>
          <w:rFonts w:ascii="Arial" w:hAnsi="Arial" w:cs="Arial"/>
          <w:sz w:val="24"/>
          <w:szCs w:val="24"/>
        </w:rPr>
        <w:t>Załącznik 3 – Obowiązek informacyjny</w:t>
      </w:r>
    </w:p>
    <w:sectPr w:rsidR="00F70A65" w:rsidRPr="00E901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03A68"/>
    <w:multiLevelType w:val="hybridMultilevel"/>
    <w:tmpl w:val="AAEE0DB4"/>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861858"/>
    <w:multiLevelType w:val="hybridMultilevel"/>
    <w:tmpl w:val="CEDEB7D0"/>
    <w:lvl w:ilvl="0" w:tplc="1BA03818">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1473074"/>
    <w:multiLevelType w:val="hybridMultilevel"/>
    <w:tmpl w:val="1B200DF6"/>
    <w:lvl w:ilvl="0" w:tplc="BECE9752">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4EB361FC"/>
    <w:multiLevelType w:val="singleLevel"/>
    <w:tmpl w:val="BEF68758"/>
    <w:lvl w:ilvl="0">
      <w:start w:val="1"/>
      <w:numFmt w:val="decimal"/>
      <w:lvlText w:val="%1."/>
      <w:legacy w:legacy="1" w:legacySpace="0" w:legacyIndent="283"/>
      <w:lvlJc w:val="left"/>
      <w:pPr>
        <w:ind w:left="283" w:hanging="283"/>
      </w:pPr>
      <w:rPr>
        <w:b w:val="0"/>
        <w:i w:val="0"/>
      </w:rPr>
    </w:lvl>
  </w:abstractNum>
  <w:abstractNum w:abstractNumId="4" w15:restartNumberingAfterBreak="0">
    <w:nsid w:val="68B237E0"/>
    <w:multiLevelType w:val="hybridMultilevel"/>
    <w:tmpl w:val="EE92E06A"/>
    <w:lvl w:ilvl="0" w:tplc="D3004C00">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69552793"/>
    <w:multiLevelType w:val="hybridMultilevel"/>
    <w:tmpl w:val="4A5888A0"/>
    <w:lvl w:ilvl="0" w:tplc="D2720ACE">
      <w:start w:val="1"/>
      <w:numFmt w:val="lowerLetter"/>
      <w:lvlText w:val="%1)"/>
      <w:lvlJc w:val="left"/>
      <w:pPr>
        <w:tabs>
          <w:tab w:val="num" w:pos="1440"/>
        </w:tabs>
        <w:ind w:left="1440" w:hanging="360"/>
      </w:pPr>
      <w:rPr>
        <w:rFonts w:ascii="Verdana" w:eastAsia="Times New Roman" w:hAnsi="Verdana" w:cs="Times New Roman"/>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B1002C3"/>
    <w:multiLevelType w:val="multilevel"/>
    <w:tmpl w:val="4864B1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73BB1A2F"/>
    <w:multiLevelType w:val="singleLevel"/>
    <w:tmpl w:val="92CACFA8"/>
    <w:lvl w:ilvl="0">
      <w:start w:val="2"/>
      <w:numFmt w:val="decimal"/>
      <w:lvlText w:val="%1."/>
      <w:lvlJc w:val="left"/>
      <w:pPr>
        <w:tabs>
          <w:tab w:val="num" w:pos="360"/>
        </w:tabs>
        <w:ind w:left="360" w:hanging="360"/>
      </w:pPr>
    </w:lvl>
  </w:abstractNum>
  <w:num w:numId="1">
    <w:abstractNumId w:val="4"/>
  </w:num>
  <w:num w:numId="2">
    <w:abstractNumId w:val="1"/>
  </w:num>
  <w:num w:numId="3">
    <w:abstractNumId w:val="7"/>
  </w:num>
  <w:num w:numId="4">
    <w:abstractNumId w:val="6"/>
  </w:num>
  <w:num w:numId="5">
    <w:abstractNumId w:val="5"/>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E2"/>
    <w:rsid w:val="00026799"/>
    <w:rsid w:val="000568CD"/>
    <w:rsid w:val="00212438"/>
    <w:rsid w:val="006817D9"/>
    <w:rsid w:val="006C0CD2"/>
    <w:rsid w:val="00703F06"/>
    <w:rsid w:val="00820337"/>
    <w:rsid w:val="00982141"/>
    <w:rsid w:val="00A01AE6"/>
    <w:rsid w:val="00A949A7"/>
    <w:rsid w:val="00C42995"/>
    <w:rsid w:val="00E901AB"/>
    <w:rsid w:val="00ED0882"/>
    <w:rsid w:val="00F11F2A"/>
    <w:rsid w:val="00F321E2"/>
    <w:rsid w:val="00F375AE"/>
    <w:rsid w:val="00F70A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3C8AEB-5EA2-438E-8BD8-65154AFC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2995"/>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C42995"/>
    <w:rPr>
      <w:color w:val="0000FF"/>
      <w:u w:val="single"/>
    </w:rPr>
  </w:style>
  <w:style w:type="character" w:styleId="Odwoaniedokomentarza">
    <w:name w:val="annotation reference"/>
    <w:basedOn w:val="Domylnaczcionkaakapitu"/>
    <w:uiPriority w:val="99"/>
    <w:semiHidden/>
    <w:unhideWhenUsed/>
    <w:rsid w:val="000568CD"/>
    <w:rPr>
      <w:sz w:val="16"/>
      <w:szCs w:val="16"/>
    </w:rPr>
  </w:style>
  <w:style w:type="paragraph" w:styleId="Tekstkomentarza">
    <w:name w:val="annotation text"/>
    <w:basedOn w:val="Normalny"/>
    <w:link w:val="TekstkomentarzaZnak"/>
    <w:uiPriority w:val="99"/>
    <w:semiHidden/>
    <w:unhideWhenUsed/>
    <w:rsid w:val="000568C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568CD"/>
    <w:rPr>
      <w:rFonts w:ascii="Calibri" w:eastAsia="Calibri" w:hAnsi="Calibri" w:cs="Times New Roman"/>
      <w:sz w:val="20"/>
      <w:szCs w:val="20"/>
    </w:rPr>
  </w:style>
  <w:style w:type="paragraph" w:styleId="Tekstdymka">
    <w:name w:val="Balloon Text"/>
    <w:basedOn w:val="Normalny"/>
    <w:link w:val="TekstdymkaZnak"/>
    <w:uiPriority w:val="99"/>
    <w:semiHidden/>
    <w:unhideWhenUsed/>
    <w:rsid w:val="000568C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68C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ma@uniwag.com.pl" TargetMode="External"/><Relationship Id="rId3" Type="http://schemas.openxmlformats.org/officeDocument/2006/relationships/settings" Target="settings.xml"/><Relationship Id="rId7" Type="http://schemas.openxmlformats.org/officeDocument/2006/relationships/hyperlink" Target="mailto:inzynieria@szpitaljp2.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chudecka@szpitaljp2.krakow.pl" TargetMode="External"/><Relationship Id="rId11" Type="http://schemas.openxmlformats.org/officeDocument/2006/relationships/theme" Target="theme/theme1.xml"/><Relationship Id="rId5" Type="http://schemas.openxmlformats.org/officeDocument/2006/relationships/hyperlink" Target="mailto:firma@uniwag.com.p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chudecka@szpitaljp2.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1736</Words>
  <Characters>10418</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Chudecka</dc:creator>
  <cp:keywords/>
  <dc:description/>
  <cp:lastModifiedBy>Karolina Karwala</cp:lastModifiedBy>
  <cp:revision>2</cp:revision>
  <cp:lastPrinted>2026-02-13T10:36:00Z</cp:lastPrinted>
  <dcterms:created xsi:type="dcterms:W3CDTF">2026-02-20T08:52:00Z</dcterms:created>
  <dcterms:modified xsi:type="dcterms:W3CDTF">2026-02-20T08:52:00Z</dcterms:modified>
</cp:coreProperties>
</file>