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83D" w:rsidRPr="001E48AA" w:rsidRDefault="0083697C" w:rsidP="001E48AA">
      <w:pPr>
        <w:pStyle w:val="NormalnyWeb"/>
        <w:spacing w:after="0"/>
        <w:rPr>
          <w:rFonts w:asciiTheme="minorHAnsi" w:hAnsiTheme="minorHAnsi" w:cstheme="minorHAnsi"/>
          <w:b/>
          <w:bCs/>
        </w:rPr>
      </w:pPr>
      <w:r w:rsidRPr="001E48AA">
        <w:rPr>
          <w:rFonts w:asciiTheme="minorHAnsi" w:hAnsiTheme="minorHAnsi" w:cstheme="minorHAnsi"/>
          <w:b/>
          <w:bCs/>
          <w:iCs/>
        </w:rPr>
        <w:t>Formularz cenowy</w:t>
      </w:r>
      <w:bookmarkStart w:id="0" w:name="_GoBack"/>
      <w:bookmarkEnd w:id="0"/>
    </w:p>
    <w:p w:rsidR="0021283D" w:rsidRPr="001E48AA" w:rsidRDefault="0083697C">
      <w:pPr>
        <w:pStyle w:val="Bezodstpw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E48AA">
        <w:rPr>
          <w:rFonts w:asciiTheme="minorHAnsi" w:hAnsiTheme="minorHAnsi" w:cstheme="minorHAnsi"/>
          <w:b/>
          <w:bCs/>
          <w:sz w:val="24"/>
          <w:szCs w:val="24"/>
        </w:rPr>
        <w:t xml:space="preserve">        </w:t>
      </w:r>
    </w:p>
    <w:p w:rsidR="0021283D" w:rsidRPr="001E48AA" w:rsidRDefault="0021283D">
      <w:pPr>
        <w:pStyle w:val="Bezodstpw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21283D" w:rsidRPr="001E48AA" w:rsidRDefault="0021283D">
      <w:pPr>
        <w:pStyle w:val="Bezodstpw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21283D" w:rsidRPr="001E48AA" w:rsidRDefault="0083697C">
      <w:pPr>
        <w:pStyle w:val="Bezodstpw"/>
        <w:jc w:val="both"/>
        <w:rPr>
          <w:rFonts w:asciiTheme="minorHAnsi" w:hAnsiTheme="minorHAnsi" w:cstheme="minorHAnsi"/>
          <w:sz w:val="24"/>
          <w:szCs w:val="24"/>
        </w:rPr>
      </w:pPr>
      <w:r w:rsidRPr="001E48AA">
        <w:rPr>
          <w:rFonts w:asciiTheme="minorHAnsi" w:hAnsiTheme="minorHAnsi" w:cstheme="minorHAnsi"/>
          <w:sz w:val="24"/>
          <w:szCs w:val="24"/>
        </w:rPr>
        <w:t>Dla zadania:</w:t>
      </w:r>
    </w:p>
    <w:p w:rsidR="0021283D" w:rsidRPr="001E48AA" w:rsidRDefault="0083697C">
      <w:pPr>
        <w:pStyle w:val="Akapitzlist"/>
        <w:spacing w:before="280" w:after="0" w:line="100" w:lineRule="atLeast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1E48AA">
        <w:rPr>
          <w:rFonts w:asciiTheme="minorHAnsi" w:hAnsiTheme="minorHAnsi" w:cstheme="minorHAnsi"/>
          <w:sz w:val="24"/>
          <w:szCs w:val="24"/>
        </w:rPr>
        <w:t>"</w:t>
      </w:r>
      <w:r w:rsidRPr="001E48AA">
        <w:rPr>
          <w:rFonts w:asciiTheme="minorHAnsi" w:hAnsiTheme="minorHAnsi" w:cstheme="minorHAnsi"/>
          <w:sz w:val="24"/>
          <w:szCs w:val="24"/>
        </w:rPr>
        <w:t>Dostawa gazów technicznych sprężonych i gazów technicznych w stanie skroplonym wraz z transportem i dzierżawą butli.”</w:t>
      </w:r>
    </w:p>
    <w:p w:rsidR="0021283D" w:rsidRPr="001E48AA" w:rsidRDefault="0083697C">
      <w:pPr>
        <w:pStyle w:val="Bezodstpw"/>
        <w:spacing w:before="28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E48AA">
        <w:rPr>
          <w:rFonts w:asciiTheme="minorHAnsi" w:eastAsia="Times New Roman" w:hAnsiTheme="minorHAnsi" w:cstheme="minorHAnsi"/>
          <w:sz w:val="24"/>
          <w:szCs w:val="24"/>
          <w:lang w:eastAsia="pl-PL" w:bidi="hi-IN"/>
        </w:rPr>
        <w:t xml:space="preserve">Zamawiający: Krakowski Szpital Specjalistyczny im. św. Jana Pawła II </w:t>
      </w:r>
      <w:r w:rsidRPr="001E48AA">
        <w:rPr>
          <w:rFonts w:asciiTheme="minorHAnsi" w:eastAsia="Times New Roman" w:hAnsiTheme="minorHAnsi" w:cstheme="minorHAnsi"/>
          <w:sz w:val="24"/>
          <w:szCs w:val="24"/>
          <w:lang w:eastAsia="pl-PL" w:bidi="hi-IN"/>
        </w:rPr>
        <w:br/>
        <w:t xml:space="preserve">ul. Prądnicka 80, 31-202 </w:t>
      </w:r>
      <w:r w:rsidRPr="001E48AA">
        <w:rPr>
          <w:rFonts w:asciiTheme="minorHAnsi" w:eastAsia="Times New Roman" w:hAnsiTheme="minorHAnsi" w:cstheme="minorHAnsi"/>
          <w:sz w:val="24"/>
          <w:szCs w:val="24"/>
          <w:lang w:eastAsia="pl-PL" w:bidi="hi-IN"/>
        </w:rPr>
        <w:t>Kraków</w:t>
      </w:r>
    </w:p>
    <w:p w:rsidR="0021283D" w:rsidRDefault="0021283D">
      <w:pPr>
        <w:pStyle w:val="NormalnyWeb"/>
        <w:spacing w:after="0" w:line="100" w:lineRule="atLeast"/>
        <w:jc w:val="both"/>
        <w:rPr>
          <w:rFonts w:ascii="Calibri" w:hAnsi="Calibri" w:cs="Calibri"/>
          <w:b/>
          <w:bCs/>
        </w:rPr>
      </w:pPr>
    </w:p>
    <w:tbl>
      <w:tblPr>
        <w:tblW w:w="96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678"/>
        <w:gridCol w:w="710"/>
        <w:gridCol w:w="1418"/>
        <w:gridCol w:w="991"/>
        <w:gridCol w:w="1393"/>
      </w:tblGrid>
      <w:tr w:rsidR="0021283D">
        <w:trPr>
          <w:trHeight w:val="114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83D" w:rsidRDefault="0083697C">
            <w:pPr>
              <w:widowControl w:val="0"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bookmarkStart w:id="1" w:name="RANGE!A1%252525253AF41"/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Lp.</w:t>
            </w:r>
            <w:bookmarkEnd w:id="1"/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83D" w:rsidRDefault="0083697C">
            <w:pPr>
              <w:widowControl w:val="0"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Opis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83D" w:rsidRDefault="0083697C">
            <w:pPr>
              <w:widowControl w:val="0"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83D" w:rsidRDefault="0083697C">
            <w:pPr>
              <w:widowControl w:val="0"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Cena jednostkowa 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83D" w:rsidRDefault="0083697C">
            <w:pPr>
              <w:widowControl w:val="0"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Stawka podatku VAT</w:t>
            </w:r>
          </w:p>
        </w:tc>
        <w:tc>
          <w:tcPr>
            <w:tcW w:w="13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83D" w:rsidRDefault="0083697C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Wartość brutto      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(2x3x współczynnik stawki podatku VAT)</w:t>
            </w:r>
          </w:p>
        </w:tc>
      </w:tr>
      <w:tr w:rsidR="0021283D">
        <w:trPr>
          <w:trHeight w:val="300"/>
        </w:trPr>
        <w:tc>
          <w:tcPr>
            <w:tcW w:w="5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83D" w:rsidRDefault="0083697C">
            <w:pPr>
              <w:widowControl w:val="0"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83D" w:rsidRDefault="0083697C">
            <w:pPr>
              <w:widowControl w:val="0"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83D" w:rsidRDefault="0083697C">
            <w:pPr>
              <w:widowControl w:val="0"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83D" w:rsidRDefault="0083697C">
            <w:pPr>
              <w:widowControl w:val="0"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3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83D" w:rsidRDefault="0083697C">
            <w:pPr>
              <w:widowControl w:val="0"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5</w:t>
            </w:r>
          </w:p>
        </w:tc>
      </w:tr>
      <w:tr w:rsidR="0021283D">
        <w:trPr>
          <w:trHeight w:val="510"/>
        </w:trPr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83D" w:rsidRDefault="0083697C">
            <w:pPr>
              <w:widowControl w:val="0"/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83D" w:rsidRDefault="0083697C">
            <w:pPr>
              <w:widowControl w:val="0"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[ PLN ]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83D" w:rsidRDefault="0083697C">
            <w:pPr>
              <w:widowControl w:val="0"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[ % ]</w:t>
            </w:r>
          </w:p>
        </w:tc>
        <w:tc>
          <w:tcPr>
            <w:tcW w:w="13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83D" w:rsidRDefault="0083697C">
            <w:pPr>
              <w:widowControl w:val="0"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[ PLN ]</w:t>
            </w:r>
          </w:p>
        </w:tc>
      </w:tr>
      <w:tr w:rsidR="0021283D">
        <w:trPr>
          <w:trHeight w:val="1242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83D" w:rsidRDefault="0083697C">
            <w:pPr>
              <w:widowControl w:val="0"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83D" w:rsidRDefault="0083697C">
            <w:pPr>
              <w:widowControl w:val="0"/>
              <w:spacing w:after="120" w:line="276" w:lineRule="auto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Pakiet 1</w:t>
            </w:r>
          </w:p>
          <w:p w:rsidR="0021283D" w:rsidRDefault="0083697C">
            <w:pPr>
              <w:widowControl w:val="0"/>
              <w:spacing w:after="120" w:line="276" w:lineRule="auto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Gazy sprężone techniczne w butlach, t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ransport butli, dzierżawa butli 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83D" w:rsidRDefault="0021283D">
            <w:pPr>
              <w:widowControl w:val="0"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83D" w:rsidRDefault="0083697C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83D" w:rsidRDefault="0083697C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83D" w:rsidRDefault="0083697C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21283D">
        <w:trPr>
          <w:trHeight w:val="1242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83D" w:rsidRDefault="0083697C">
            <w:pPr>
              <w:widowControl w:val="0"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83D" w:rsidRDefault="0083697C">
            <w:pPr>
              <w:widowControl w:val="0"/>
              <w:spacing w:after="120" w:line="276" w:lineRule="auto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Pakiet 2</w:t>
            </w:r>
          </w:p>
          <w:p w:rsidR="0021283D" w:rsidRDefault="0083697C">
            <w:pPr>
              <w:widowControl w:val="0"/>
              <w:spacing w:after="120" w:line="276" w:lineRule="auto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Gazy sprężone techniczne w butlach, mieszanki kalibracyjne specjalne</w:t>
            </w:r>
          </w:p>
          <w:p w:rsidR="0021283D" w:rsidRDefault="0083697C">
            <w:pPr>
              <w:widowControl w:val="0"/>
              <w:spacing w:after="120" w:line="276" w:lineRule="auto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 xml:space="preserve"> t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ransport butli, dzierżawa butli 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83D" w:rsidRDefault="0021283D">
            <w:pPr>
              <w:widowControl w:val="0"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83D" w:rsidRDefault="0021283D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83D" w:rsidRDefault="0021283D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83D" w:rsidRDefault="0021283D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21283D">
        <w:trPr>
          <w:trHeight w:val="1242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83D" w:rsidRDefault="0083697C">
            <w:pPr>
              <w:widowControl w:val="0"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83D" w:rsidRDefault="0083697C">
            <w:pPr>
              <w:widowControl w:val="0"/>
              <w:spacing w:after="120" w:line="276" w:lineRule="auto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Pakiet 3</w:t>
            </w:r>
          </w:p>
          <w:p w:rsidR="0021283D" w:rsidRDefault="0083697C">
            <w:pPr>
              <w:widowControl w:val="0"/>
              <w:spacing w:after="120" w:line="276" w:lineRule="auto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Gazy sprężone techniczne w butlach, mieszanki kalibracyjne specjalne</w:t>
            </w:r>
          </w:p>
          <w:p w:rsidR="0021283D" w:rsidRDefault="0083697C">
            <w:pPr>
              <w:widowControl w:val="0"/>
              <w:spacing w:after="120" w:line="276" w:lineRule="auto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 xml:space="preserve"> t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ransport butli, dzierżawa butli 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83D" w:rsidRDefault="0021283D">
            <w:pPr>
              <w:widowControl w:val="0"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83D" w:rsidRDefault="0021283D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83D" w:rsidRDefault="0021283D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83D" w:rsidRDefault="0021283D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</w:tbl>
    <w:p w:rsidR="0021283D" w:rsidRDefault="0021283D">
      <w:pPr>
        <w:pStyle w:val="NormalnyWeb"/>
        <w:spacing w:after="0" w:line="100" w:lineRule="atLeast"/>
        <w:rPr>
          <w:rFonts w:ascii="Calibri" w:hAnsi="Calibri" w:cs="Calibri"/>
          <w:b/>
          <w:bCs/>
        </w:rPr>
      </w:pPr>
    </w:p>
    <w:p w:rsidR="0021283D" w:rsidRDefault="0021283D">
      <w:pPr>
        <w:pStyle w:val="NormalnyWeb"/>
        <w:spacing w:after="0"/>
        <w:rPr>
          <w:rFonts w:ascii="Tahoma" w:hAnsi="Tahoma" w:cs="Tahoma"/>
          <w:sz w:val="18"/>
          <w:szCs w:val="18"/>
        </w:rPr>
      </w:pPr>
    </w:p>
    <w:p w:rsidR="0021283D" w:rsidRDefault="0021283D">
      <w:pPr>
        <w:pStyle w:val="NormalnyWeb"/>
        <w:spacing w:after="0"/>
        <w:rPr>
          <w:rFonts w:ascii="Tahoma" w:hAnsi="Tahoma" w:cs="Tahoma"/>
          <w:sz w:val="18"/>
          <w:szCs w:val="18"/>
        </w:rPr>
      </w:pPr>
    </w:p>
    <w:p w:rsidR="0021283D" w:rsidRDefault="0083697C">
      <w:pPr>
        <w:pStyle w:val="NormalnyWeb"/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…………………………………., Data: </w:t>
      </w:r>
      <w:r>
        <w:rPr>
          <w:rFonts w:ascii="Tahoma" w:hAnsi="Tahoma" w:cs="Tahoma"/>
          <w:sz w:val="18"/>
          <w:szCs w:val="18"/>
        </w:rPr>
        <w:t>…………………………….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………………………………….……………………</w:t>
      </w:r>
    </w:p>
    <w:p w:rsidR="0021283D" w:rsidRDefault="0083697C">
      <w:pPr>
        <w:pStyle w:val="NormalnyWeb"/>
        <w:spacing w:before="0" w:after="0"/>
        <w:ind w:left="5664"/>
        <w:rPr>
          <w:rFonts w:ascii="Tahoma" w:hAnsi="Tahoma" w:cs="Tahoma"/>
          <w:sz w:val="18"/>
          <w:szCs w:val="18"/>
        </w:rPr>
      </w:pPr>
      <w:r>
        <w:rPr>
          <w:sz w:val="18"/>
          <w:szCs w:val="18"/>
        </w:rPr>
        <w:t xml:space="preserve">      Podpisy i pieczątki imienne osób/y</w:t>
      </w:r>
      <w:r>
        <w:rPr>
          <w:sz w:val="18"/>
          <w:szCs w:val="18"/>
        </w:rPr>
        <w:br/>
        <w:t xml:space="preserve">    upoważnionych do  reprezentowania</w:t>
      </w:r>
      <w:r>
        <w:rPr>
          <w:sz w:val="18"/>
          <w:szCs w:val="18"/>
        </w:rPr>
        <w:br/>
        <w:t xml:space="preserve">                     Wykonawcy</w:t>
      </w:r>
    </w:p>
    <w:sectPr w:rsidR="0021283D">
      <w:headerReference w:type="default" r:id="rId6"/>
      <w:footerReference w:type="default" r:id="rId7"/>
      <w:pgSz w:w="11906" w:h="16838"/>
      <w:pgMar w:top="1417" w:right="1417" w:bottom="1417" w:left="1417" w:header="720" w:footer="72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97C" w:rsidRDefault="0083697C">
      <w:r>
        <w:separator/>
      </w:r>
    </w:p>
  </w:endnote>
  <w:endnote w:type="continuationSeparator" w:id="0">
    <w:p w:rsidR="0083697C" w:rsidRDefault="0083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83D" w:rsidRDefault="0021283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97C" w:rsidRDefault="0083697C">
      <w:r>
        <w:separator/>
      </w:r>
    </w:p>
  </w:footnote>
  <w:footnote w:type="continuationSeparator" w:id="0">
    <w:p w:rsidR="0083697C" w:rsidRDefault="008369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83D" w:rsidRDefault="0083697C">
    <w:pPr>
      <w:pStyle w:val="NormalnyWeb"/>
      <w:spacing w:before="0" w:after="0" w:line="360" w:lineRule="auto"/>
      <w:jc w:val="right"/>
    </w:pPr>
    <w:r>
      <w:rPr>
        <w:rFonts w:ascii="Tahoma" w:hAnsi="Tahoma" w:cs="Tahoma"/>
        <w:b/>
        <w:bCs/>
        <w:i/>
        <w:iCs/>
      </w:rPr>
      <w:t>Załącznik nr 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83D"/>
    <w:rsid w:val="001E48AA"/>
    <w:rsid w:val="0021283D"/>
    <w:rsid w:val="0083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231DC4-7BE2-4A8E-8933-70084CACC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eastAsia="ar-SA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Domylnaczcionkaakapitu1">
    <w:name w:val="Domyślna czcionka akapitu1"/>
    <w:qFormat/>
  </w:style>
  <w:style w:type="character" w:styleId="Numerstrony">
    <w:name w:val="page number"/>
    <w:basedOn w:val="Domylnaczcionkaakapitu1"/>
    <w:qFormat/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TekstdymkaZnak">
    <w:name w:val="Tekst dymka Znak"/>
    <w:link w:val="Tekstdymka"/>
    <w:uiPriority w:val="99"/>
    <w:semiHidden/>
    <w:qFormat/>
    <w:rsid w:val="00F17124"/>
    <w:rPr>
      <w:rFonts w:ascii="Segoe UI" w:hAnsi="Segoe UI" w:cs="Segoe UI"/>
      <w:sz w:val="18"/>
      <w:szCs w:val="18"/>
      <w:lang w:eastAsia="ar-SA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styleId="NormalnyWeb">
    <w:name w:val="Normal (Web)"/>
    <w:basedOn w:val="Normalny"/>
    <w:qFormat/>
    <w:pPr>
      <w:spacing w:before="280" w:after="119"/>
    </w:pPr>
  </w:style>
  <w:style w:type="paragraph" w:customStyle="1" w:styleId="NormalnyWeb1">
    <w:name w:val="Normalny (Web)1"/>
    <w:basedOn w:val="Normalny"/>
    <w:qFormat/>
    <w:pPr>
      <w:spacing w:before="280" w:after="119" w:line="102" w:lineRule="atLeast"/>
    </w:pPr>
  </w:style>
  <w:style w:type="paragraph" w:customStyle="1" w:styleId="western1">
    <w:name w:val="western1"/>
    <w:basedOn w:val="Normalny"/>
    <w:qFormat/>
    <w:pPr>
      <w:spacing w:before="280" w:after="119" w:line="102" w:lineRule="atLeast"/>
    </w:pPr>
  </w:style>
  <w:style w:type="paragraph" w:customStyle="1" w:styleId="Styl1">
    <w:name w:val="Styl1"/>
    <w:basedOn w:val="Nagwek5"/>
    <w:next w:val="Podtytu"/>
    <w:qFormat/>
    <w:pPr>
      <w:spacing w:after="0"/>
      <w:jc w:val="right"/>
    </w:pPr>
    <w:rPr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qFormat/>
  </w:style>
  <w:style w:type="paragraph" w:styleId="Bezodstpw">
    <w:name w:val="No Spacing"/>
    <w:qFormat/>
    <w:rsid w:val="00CC0E50"/>
    <w:pPr>
      <w:textAlignment w:val="baseline"/>
    </w:pPr>
    <w:rPr>
      <w:rFonts w:ascii="Calibri" w:eastAsia="SimSun" w:hAnsi="Calibri" w:cs="Tahoma"/>
      <w:kern w:val="2"/>
      <w:sz w:val="22"/>
      <w:szCs w:val="22"/>
      <w:lang w:eastAsia="en-US"/>
    </w:rPr>
  </w:style>
  <w:style w:type="paragraph" w:styleId="Akapitzlist">
    <w:name w:val="List Paragraph"/>
    <w:basedOn w:val="Normalny"/>
    <w:qFormat/>
    <w:rsid w:val="004703B3"/>
    <w:pPr>
      <w:spacing w:after="160" w:line="360" w:lineRule="atLeast"/>
      <w:ind w:left="720"/>
      <w:textAlignment w:val="baseline"/>
    </w:pPr>
    <w:rPr>
      <w:kern w:val="2"/>
      <w:sz w:val="26"/>
      <w:szCs w:val="26"/>
      <w:lang w:eastAsia="pl-PL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17124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ny"/>
    <w:qFormat/>
    <w:rsid w:val="00A027A4"/>
    <w:pPr>
      <w:widowControl w:val="0"/>
      <w:spacing w:after="120"/>
      <w:textAlignment w:val="baseline"/>
    </w:pPr>
    <w:rPr>
      <w:rFonts w:eastAsia="Arial Unicode MS" w:cs="Mangal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Pakiet 14</vt:lpstr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Pakiet 14</dc:title>
  <dc:subject/>
  <dc:creator>celebz</dc:creator>
  <dc:description/>
  <cp:lastModifiedBy>Joanna Stypińska</cp:lastModifiedBy>
  <cp:revision>2</cp:revision>
  <cp:lastPrinted>2024-06-24T11:24:00Z</cp:lastPrinted>
  <dcterms:created xsi:type="dcterms:W3CDTF">2024-09-17T08:40:00Z</dcterms:created>
  <dcterms:modified xsi:type="dcterms:W3CDTF">2024-09-17T08:40:00Z</dcterms:modified>
  <dc:language>pl-PL</dc:language>
</cp:coreProperties>
</file>