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4" w:rsidRDefault="009D29A4"/>
    <w:p w:rsidR="009D29A4" w:rsidRPr="009D29A4" w:rsidRDefault="009D29A4" w:rsidP="009D29A4"/>
    <w:p w:rsidR="009D29A4" w:rsidRPr="001A7C2D" w:rsidRDefault="009D29A4" w:rsidP="009D29A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87A2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1A7C2D">
        <w:rPr>
          <w:b/>
          <w:sz w:val="28"/>
          <w:szCs w:val="28"/>
        </w:rPr>
        <w:t xml:space="preserve">          </w:t>
      </w:r>
      <w:r w:rsidRPr="001A7C2D">
        <w:rPr>
          <w:b/>
          <w:sz w:val="16"/>
          <w:szCs w:val="16"/>
        </w:rPr>
        <w:t xml:space="preserve">Załącznik nr </w:t>
      </w:r>
      <w:r w:rsidR="00411490" w:rsidRPr="001A7C2D">
        <w:rPr>
          <w:b/>
          <w:sz w:val="16"/>
          <w:szCs w:val="16"/>
        </w:rPr>
        <w:t>3</w:t>
      </w:r>
    </w:p>
    <w:p w:rsidR="009D29A4" w:rsidRDefault="009D29A4" w:rsidP="009D29A4"/>
    <w:p w:rsidR="009D29A4" w:rsidRDefault="009D29A4" w:rsidP="009D29A4"/>
    <w:p w:rsidR="009D29A4" w:rsidRDefault="009D29A4" w:rsidP="003502DF">
      <w:pPr>
        <w:jc w:val="center"/>
        <w:rPr>
          <w:b/>
          <w:sz w:val="32"/>
          <w:szCs w:val="32"/>
        </w:rPr>
      </w:pPr>
      <w:r w:rsidRPr="007D62C8">
        <w:rPr>
          <w:rFonts w:ascii="Arial" w:hAnsi="Arial" w:cs="Arial"/>
          <w:b/>
          <w:sz w:val="32"/>
          <w:szCs w:val="32"/>
        </w:rPr>
        <w:t>FORMULARZ</w:t>
      </w:r>
      <w:r w:rsidRPr="009D29A4">
        <w:rPr>
          <w:b/>
          <w:sz w:val="32"/>
          <w:szCs w:val="32"/>
        </w:rPr>
        <w:t xml:space="preserve"> </w:t>
      </w:r>
      <w:r w:rsidRPr="007D62C8">
        <w:rPr>
          <w:rFonts w:ascii="Arial" w:hAnsi="Arial" w:cs="Arial"/>
          <w:b/>
          <w:sz w:val="32"/>
          <w:szCs w:val="32"/>
        </w:rPr>
        <w:t>CENOWY</w:t>
      </w: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3502DF" w:rsidTr="00C3714F">
        <w:trPr>
          <w:trHeight w:val="624"/>
        </w:trPr>
        <w:tc>
          <w:tcPr>
            <w:tcW w:w="3572" w:type="dxa"/>
            <w:vMerge w:val="restart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3005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071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</w:rPr>
            </w:pPr>
            <w:r w:rsidRPr="007D62C8">
              <w:rPr>
                <w:rFonts w:ascii="Arial" w:hAnsi="Arial" w:cs="Arial"/>
                <w:b/>
              </w:rPr>
              <w:t>Kwota</w:t>
            </w:r>
          </w:p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  <w:b/>
              </w:rPr>
              <w:t>brutto</w:t>
            </w:r>
          </w:p>
        </w:tc>
      </w:tr>
      <w:tr w:rsidR="003502DF" w:rsidTr="00C3714F">
        <w:trPr>
          <w:trHeight w:val="340"/>
        </w:trPr>
        <w:tc>
          <w:tcPr>
            <w:tcW w:w="3572" w:type="dxa"/>
            <w:vMerge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  <w:tc>
          <w:tcPr>
            <w:tcW w:w="3071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</w:tr>
      <w:tr w:rsidR="009D29A4" w:rsidTr="00C3714F">
        <w:trPr>
          <w:trHeight w:val="1020"/>
        </w:trPr>
        <w:tc>
          <w:tcPr>
            <w:tcW w:w="3572" w:type="dxa"/>
          </w:tcPr>
          <w:p w:rsidR="003502DF" w:rsidRPr="007D62C8" w:rsidRDefault="003460B9" w:rsidP="00411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eastAsia="Times New Roman" w:hAnsi="Arial" w:cs="Arial"/>
                <w:b/>
                <w:lang w:eastAsia="pl-PL"/>
              </w:rPr>
              <w:t>Zakup i dostawa materiałów malarsko-</w:t>
            </w:r>
            <w:r w:rsidR="00411490" w:rsidRPr="007D62C8">
              <w:rPr>
                <w:rFonts w:ascii="Arial" w:eastAsia="Times New Roman" w:hAnsi="Arial" w:cs="Arial"/>
                <w:b/>
                <w:lang w:eastAsia="pl-PL"/>
              </w:rPr>
              <w:t>murarskich</w:t>
            </w:r>
          </w:p>
        </w:tc>
        <w:tc>
          <w:tcPr>
            <w:tcW w:w="3005" w:type="dxa"/>
          </w:tcPr>
          <w:p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1C7D" w:rsidRPr="00D55D14" w:rsidRDefault="00D81C7D" w:rsidP="009D29A4">
      <w:pPr>
        <w:jc w:val="center"/>
        <w:rPr>
          <w:rFonts w:ascii="Arial" w:hAnsi="Arial" w:cs="Arial"/>
        </w:rPr>
      </w:pPr>
    </w:p>
    <w:p w:rsidR="003502DF" w:rsidRPr="00D55D14" w:rsidRDefault="003502DF" w:rsidP="009D29A4">
      <w:pPr>
        <w:jc w:val="center"/>
        <w:rPr>
          <w:rFonts w:ascii="Arial" w:hAnsi="Arial" w:cs="Arial"/>
        </w:rPr>
      </w:pPr>
    </w:p>
    <w:p w:rsidR="006B20AB" w:rsidRPr="00D55D14" w:rsidRDefault="003502DF" w:rsidP="003502DF">
      <w:pPr>
        <w:jc w:val="center"/>
        <w:rPr>
          <w:rFonts w:ascii="Arial" w:hAnsi="Arial" w:cs="Arial"/>
        </w:rPr>
      </w:pPr>
      <w:bookmarkStart w:id="0" w:name="_GoBack"/>
      <w:bookmarkEnd w:id="0"/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20AB" w:rsidRPr="00D55D14">
        <w:rPr>
          <w:rFonts w:ascii="Arial" w:hAnsi="Arial" w:cs="Arial"/>
        </w:rPr>
        <w:t xml:space="preserve">        </w:t>
      </w:r>
    </w:p>
    <w:p w:rsidR="006B20AB" w:rsidRPr="00D55D14" w:rsidRDefault="006B20AB" w:rsidP="003502DF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502DF" w:rsidRPr="006B20AB" w:rsidRDefault="006B20AB" w:rsidP="00350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3502DF" w:rsidRPr="006B20AB">
        <w:rPr>
          <w:rFonts w:ascii="Arial" w:hAnsi="Arial" w:cs="Arial"/>
        </w:rPr>
        <w:t xml:space="preserve">……………………………………………                                                                                                                                            </w:t>
      </w:r>
    </w:p>
    <w:p w:rsidR="003502DF" w:rsidRPr="006B20AB" w:rsidRDefault="003502DF" w:rsidP="003502DF">
      <w:pPr>
        <w:jc w:val="center"/>
        <w:rPr>
          <w:rFonts w:ascii="Arial" w:hAnsi="Arial" w:cs="Arial"/>
        </w:rPr>
      </w:pPr>
      <w:r w:rsidRPr="006B20AB">
        <w:rPr>
          <w:rFonts w:ascii="Arial" w:hAnsi="Arial" w:cs="Arial"/>
        </w:rPr>
        <w:t xml:space="preserve">                                                                                       /podpis Wykonawcy/</w:t>
      </w:r>
    </w:p>
    <w:sectPr w:rsidR="003502DF" w:rsidRPr="006B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147062"/>
    <w:rsid w:val="001A7C2D"/>
    <w:rsid w:val="002755B4"/>
    <w:rsid w:val="003460B9"/>
    <w:rsid w:val="003502DF"/>
    <w:rsid w:val="00411490"/>
    <w:rsid w:val="00622E3F"/>
    <w:rsid w:val="006B20AB"/>
    <w:rsid w:val="007D62C8"/>
    <w:rsid w:val="009D29A4"/>
    <w:rsid w:val="00B303B5"/>
    <w:rsid w:val="00B64F1A"/>
    <w:rsid w:val="00C3714F"/>
    <w:rsid w:val="00D55D14"/>
    <w:rsid w:val="00D81C7D"/>
    <w:rsid w:val="00F87A20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CF40-296A-4608-8FA6-D4E0A7D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Adam Wardyński-Maniscalco</cp:lastModifiedBy>
  <cp:revision>16</cp:revision>
  <dcterms:created xsi:type="dcterms:W3CDTF">2022-06-09T07:29:00Z</dcterms:created>
  <dcterms:modified xsi:type="dcterms:W3CDTF">2023-06-14T11:49:00Z</dcterms:modified>
</cp:coreProperties>
</file>