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7B" w:rsidRPr="006976C5" w:rsidRDefault="00D0787B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976C5">
        <w:rPr>
          <w:rFonts w:asciiTheme="minorHAnsi" w:hAnsiTheme="minorHAnsi" w:cstheme="minorHAnsi"/>
          <w:b/>
          <w:sz w:val="22"/>
          <w:szCs w:val="22"/>
        </w:rPr>
        <w:t xml:space="preserve">ZAŁĄCZNIK NR 1 ZAKRES CZYNNOŚCI </w:t>
      </w:r>
      <w:r w:rsidR="00A25610">
        <w:rPr>
          <w:rFonts w:asciiTheme="minorHAnsi" w:hAnsiTheme="minorHAnsi" w:cstheme="minorHAnsi"/>
          <w:b/>
          <w:sz w:val="22"/>
          <w:szCs w:val="22"/>
        </w:rPr>
        <w:t xml:space="preserve"> – Formularz Cenowy 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7717FD" w:rsidRPr="006976C5" w:rsidRDefault="007335B9" w:rsidP="00180D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976C5">
        <w:rPr>
          <w:rFonts w:asciiTheme="minorHAnsi" w:hAnsiTheme="minorHAnsi" w:cstheme="minorHAnsi"/>
          <w:b/>
          <w:sz w:val="22"/>
          <w:szCs w:val="22"/>
        </w:rPr>
        <w:t xml:space="preserve">Dostawa i </w:t>
      </w:r>
      <w:r w:rsidR="00D0787B" w:rsidRPr="006976C5">
        <w:rPr>
          <w:rFonts w:asciiTheme="minorHAnsi" w:hAnsiTheme="minorHAnsi" w:cstheme="minorHAnsi"/>
          <w:b/>
          <w:sz w:val="22"/>
          <w:szCs w:val="22"/>
        </w:rPr>
        <w:t>Montaż systemu kontroli dostępu (11 przejść) na Oddzi</w:t>
      </w:r>
      <w:r w:rsidRPr="006976C5">
        <w:rPr>
          <w:rFonts w:asciiTheme="minorHAnsi" w:hAnsiTheme="minorHAnsi" w:cstheme="minorHAnsi"/>
          <w:b/>
          <w:sz w:val="22"/>
          <w:szCs w:val="22"/>
        </w:rPr>
        <w:t xml:space="preserve">ale Chorób Śródmiąższowych Płuc </w:t>
      </w:r>
      <w:r w:rsidR="00D0787B" w:rsidRPr="006976C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630573">
        <w:rPr>
          <w:rFonts w:asciiTheme="minorHAnsi" w:hAnsiTheme="minorHAnsi" w:cstheme="minorHAnsi"/>
          <w:b/>
          <w:sz w:val="22"/>
          <w:szCs w:val="22"/>
        </w:rPr>
        <w:t>Transplantologii (budynek M-II, 1p)</w:t>
      </w:r>
      <w:r w:rsidRPr="006976C5">
        <w:rPr>
          <w:rFonts w:asciiTheme="minorHAnsi" w:hAnsiTheme="minorHAnsi" w:cstheme="minorHAnsi"/>
          <w:b/>
          <w:sz w:val="22"/>
          <w:szCs w:val="22"/>
        </w:rPr>
        <w:t>.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976C5">
        <w:rPr>
          <w:rFonts w:asciiTheme="minorHAnsi" w:hAnsiTheme="minorHAnsi" w:cstheme="minorHAnsi"/>
          <w:b/>
          <w:sz w:val="22"/>
          <w:szCs w:val="22"/>
        </w:rPr>
        <w:t>Dostawa i Montaż :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60"/>
        <w:gridCol w:w="960"/>
        <w:gridCol w:w="1260"/>
      </w:tblGrid>
      <w:tr w:rsidR="007335B9" w:rsidRPr="006976C5" w:rsidTr="007335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Elektrozaczepy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12V </w:t>
            </w: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revers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Przewody zasilania kontrolera SMY 2x0,75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F869F4" w:rsidP="00F869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="007335B9" w:rsidRPr="006976C5">
              <w:rPr>
                <w:rFonts w:eastAsia="Times New Roman" w:cstheme="minorHAnsi"/>
                <w:color w:val="000000"/>
                <w:lang w:eastAsia="pl-PL"/>
              </w:rPr>
              <w:t xml:space="preserve"> 80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Szyfrator ROGER PR 312EM-G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Procesor CPR32_NET BRD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Szyld zamka z klamką klamka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Blacha montażowa </w:t>
            </w: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elektrozaczepu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do futryny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Przewód OMY 2X2,5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F869F4" w:rsidP="00F869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="007335B9" w:rsidRPr="006976C5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Przewód UTP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F869F4" w:rsidP="00F869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="007335B9" w:rsidRPr="006976C5">
              <w:rPr>
                <w:rFonts w:eastAsia="Times New Roman" w:cstheme="minorHAnsi"/>
                <w:color w:val="000000"/>
                <w:lang w:eastAsia="pl-PL"/>
              </w:rPr>
              <w:t>210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Zasilacz 12V 7A, buforowy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Akumulator 12V 18 Ah MWL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Akumulator 7Ah 12V MWL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Obudowa do CPR 32 NET z </w:t>
            </w: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trafo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Zasilacz 12V 4A, buforowy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Montaż blachy pod </w:t>
            </w: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elektrozaczep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w futrynie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Montaż szyfratora Roger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Programowanie breloków w systemie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Puszka Montażowa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Przycisk awaryjnego wyjścia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335B9" w:rsidRPr="006976C5" w:rsidTr="007335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Listwa instalacyjna 17x15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7335B9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9" w:rsidRPr="006976C5" w:rsidRDefault="00F869F4" w:rsidP="00F869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="007335B9" w:rsidRPr="006976C5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</w:tbl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7335B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Montaż i programowanie w systemie procesora  CPR32 NET </w:t>
      </w:r>
    </w:p>
    <w:p w:rsidR="00D0787B" w:rsidRPr="006976C5" w:rsidRDefault="007335B9" w:rsidP="007335B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Programowanie szyfratorów, logowanie w systemie </w:t>
      </w:r>
    </w:p>
    <w:p w:rsidR="00D0787B" w:rsidRPr="006976C5" w:rsidRDefault="007335B9" w:rsidP="007335B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Dostawa i </w:t>
      </w:r>
      <w:r w:rsidR="00D0787B" w:rsidRPr="006976C5">
        <w:rPr>
          <w:rFonts w:asciiTheme="minorHAnsi" w:hAnsiTheme="minorHAnsi" w:cstheme="minorHAnsi"/>
          <w:sz w:val="22"/>
          <w:szCs w:val="22"/>
        </w:rPr>
        <w:t xml:space="preserve">Montaż okablowania systemowego do kontrolerów dostępu przewodami </w:t>
      </w:r>
      <w:proofErr w:type="spellStart"/>
      <w:r w:rsidR="00D0787B" w:rsidRPr="006976C5">
        <w:rPr>
          <w:rFonts w:asciiTheme="minorHAnsi" w:hAnsiTheme="minorHAnsi" w:cstheme="minorHAnsi"/>
          <w:sz w:val="22"/>
          <w:szCs w:val="22"/>
        </w:rPr>
        <w:t>bezhalogenowymi</w:t>
      </w:r>
      <w:proofErr w:type="spellEnd"/>
      <w:r w:rsidR="00D0787B" w:rsidRPr="006976C5">
        <w:rPr>
          <w:rFonts w:asciiTheme="minorHAnsi" w:hAnsiTheme="minorHAnsi" w:cstheme="minorHAnsi"/>
          <w:sz w:val="22"/>
          <w:szCs w:val="22"/>
        </w:rPr>
        <w:t xml:space="preserve"> (zasilanie i magistrala) – przewody prowadzone w ciągach komunikacyjnych na istniejących korytach kablowych, w pomieszczeniach objętych kontrolą dostępu – w listwach elektroinstalacyjnych </w:t>
      </w:r>
    </w:p>
    <w:p w:rsidR="007335B9" w:rsidRPr="006976C5" w:rsidRDefault="00D0787B" w:rsidP="007335B9">
      <w:pPr>
        <w:pStyle w:val="Default"/>
        <w:numPr>
          <w:ilvl w:val="0"/>
          <w:numId w:val="4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Wykonanie dedykowanego obwodu zasilającego z rozdzielnicy piętrowej wraz z zabudową zabezpieczeń, wykonanie dokumentacji i pomiarów elektrycznych </w:t>
      </w:r>
    </w:p>
    <w:p w:rsidR="00D0787B" w:rsidRPr="006976C5" w:rsidRDefault="00D0787B" w:rsidP="007335B9">
      <w:pPr>
        <w:pStyle w:val="Default"/>
        <w:numPr>
          <w:ilvl w:val="0"/>
          <w:numId w:val="4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Doprowadzenie przewodu sieci komputerowej z najbliższej szafy dystrybucyjnej (do centrali CPR) </w:t>
      </w:r>
    </w:p>
    <w:p w:rsidR="00D0787B" w:rsidRPr="006976C5" w:rsidRDefault="00D0787B" w:rsidP="007335B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76C5">
        <w:rPr>
          <w:rFonts w:asciiTheme="minorHAnsi" w:hAnsiTheme="minorHAnsi" w:cstheme="minorHAnsi"/>
          <w:sz w:val="22"/>
          <w:szCs w:val="22"/>
        </w:rPr>
        <w:t xml:space="preserve">Konfiguracja systemu </w:t>
      </w:r>
    </w:p>
    <w:p w:rsidR="007717FD" w:rsidRPr="006976C5" w:rsidRDefault="007717FD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7717FD" w:rsidRPr="0069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E6E6AC"/>
    <w:multiLevelType w:val="hybridMultilevel"/>
    <w:tmpl w:val="11390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BE455A"/>
    <w:multiLevelType w:val="hybridMultilevel"/>
    <w:tmpl w:val="84BE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65B"/>
    <w:multiLevelType w:val="hybridMultilevel"/>
    <w:tmpl w:val="6E70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16999"/>
    <w:multiLevelType w:val="hybridMultilevel"/>
    <w:tmpl w:val="C026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180DA5"/>
    <w:rsid w:val="00493079"/>
    <w:rsid w:val="004E6B29"/>
    <w:rsid w:val="00630573"/>
    <w:rsid w:val="006976C5"/>
    <w:rsid w:val="007335B9"/>
    <w:rsid w:val="007717FD"/>
    <w:rsid w:val="008106E2"/>
    <w:rsid w:val="00A25610"/>
    <w:rsid w:val="00BF18A6"/>
    <w:rsid w:val="00D0787B"/>
    <w:rsid w:val="00F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BCE9-3177-4228-ADF9-6EA6E97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8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Kurdziel</dc:creator>
  <cp:keywords/>
  <dc:description/>
  <cp:lastModifiedBy>Joanna Stypińska</cp:lastModifiedBy>
  <cp:revision>3</cp:revision>
  <cp:lastPrinted>2023-03-31T09:06:00Z</cp:lastPrinted>
  <dcterms:created xsi:type="dcterms:W3CDTF">2023-04-04T12:00:00Z</dcterms:created>
  <dcterms:modified xsi:type="dcterms:W3CDTF">2023-04-04T12:00:00Z</dcterms:modified>
</cp:coreProperties>
</file>