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E6" w:rsidRPr="005B2BE6" w:rsidRDefault="005B2BE6" w:rsidP="005B2BE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Załącznik nr 4</w:t>
      </w:r>
    </w:p>
    <w:p w:rsid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Opis przedmiotu zamówienia – cena</w:t>
      </w:r>
    </w:p>
    <w:p w:rsidR="00A62467" w:rsidRPr="005B2BE6" w:rsidRDefault="00A62467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A62467" w:rsidRDefault="00DD6C1A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Pakiet nr 27</w:t>
      </w:r>
    </w:p>
    <w:p w:rsidR="00A62467" w:rsidRDefault="00DD6C1A" w:rsidP="00C97B6D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DD6C1A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Czynnik diagnostyczne zaawansowane</w:t>
      </w:r>
    </w:p>
    <w:p w:rsidR="00ED24A2" w:rsidRPr="00A62467" w:rsidRDefault="00ED24A2" w:rsidP="00C97B6D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tbl>
      <w:tblPr>
        <w:tblW w:w="53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116"/>
        <w:gridCol w:w="2387"/>
        <w:gridCol w:w="1381"/>
        <w:gridCol w:w="493"/>
        <w:gridCol w:w="1736"/>
        <w:gridCol w:w="1323"/>
        <w:gridCol w:w="807"/>
        <w:gridCol w:w="888"/>
        <w:gridCol w:w="1259"/>
        <w:gridCol w:w="2405"/>
      </w:tblGrid>
      <w:tr w:rsidR="005B2BE6" w:rsidRPr="005B2BE6" w:rsidTr="00540D78">
        <w:trPr>
          <w:trHeight w:val="885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Lp.</w:t>
            </w:r>
          </w:p>
        </w:tc>
        <w:tc>
          <w:tcPr>
            <w:tcW w:w="6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Asortyment</w:t>
            </w:r>
          </w:p>
        </w:tc>
        <w:tc>
          <w:tcPr>
            <w:tcW w:w="7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Nr kat. wg. prod./dost. wskazanego w kolumnie nr X</w:t>
            </w:r>
          </w:p>
        </w:tc>
        <w:tc>
          <w:tcPr>
            <w:tcW w:w="4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Opakowanie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j.m.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Zapotrzebowanie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Cena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jednostkowa </w:t>
            </w:r>
            <w:r w:rsidRPr="005B2BE6">
              <w:rPr>
                <w:rFonts w:ascii="Calibri" w:eastAsia="Times New Roman" w:hAnsi="Calibri" w:cs="Tahoma"/>
                <w:b/>
                <w:iCs/>
                <w:u w:val="single"/>
                <w:lang w:eastAsia="pl-PL"/>
              </w:rPr>
              <w:t>netto</w:t>
            </w: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 za opakowanie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[PLN]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Stawka VAT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[%]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Cena </w:t>
            </w: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u w:val="single"/>
                <w:lang w:eastAsia="pl-PL"/>
              </w:rPr>
              <w:t>brutto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[PLN]</w:t>
            </w:r>
          </w:p>
          <w:p w:rsidR="005B2BE6" w:rsidRPr="005B2BE6" w:rsidRDefault="00FB48B9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(VI x VII + Vat</w:t>
            </w:r>
            <w:r w:rsidR="005B2BE6"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 = IX)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Wykonawca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/Producent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Numer katalogowy 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oraz nazwa Wykonawcy/Producenta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  <w:t>(W przypadku zaoferowania produktu równoważnego)</w:t>
            </w:r>
          </w:p>
        </w:tc>
      </w:tr>
      <w:tr w:rsidR="005B2BE6" w:rsidRPr="005B2BE6" w:rsidTr="00540D78">
        <w:trPr>
          <w:trHeight w:val="330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</w:t>
            </w:r>
          </w:p>
        </w:tc>
        <w:tc>
          <w:tcPr>
            <w:tcW w:w="6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</w:t>
            </w:r>
          </w:p>
        </w:tc>
        <w:tc>
          <w:tcPr>
            <w:tcW w:w="7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III</w:t>
            </w:r>
          </w:p>
        </w:tc>
        <w:tc>
          <w:tcPr>
            <w:tcW w:w="4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IV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VIII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IX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XI</w:t>
            </w:r>
          </w:p>
        </w:tc>
      </w:tr>
      <w:tr w:rsidR="00DD6C1A" w:rsidRPr="005B2BE6" w:rsidTr="00540D78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1</w:t>
            </w:r>
          </w:p>
        </w:tc>
        <w:tc>
          <w:tcPr>
            <w:tcW w:w="696" w:type="pct"/>
            <w:tcBorders>
              <w:top w:val="single" w:sz="12" w:space="0" w:color="auto"/>
            </w:tcBorders>
            <w:shd w:val="clear" w:color="FFFFCC" w:fill="FFFFFF"/>
          </w:tcPr>
          <w:p w:rsidR="00DD6C1A" w:rsidRPr="00F37058" w:rsidRDefault="00DD6C1A" w:rsidP="00DD6C1A">
            <w:pPr>
              <w:jc w:val="center"/>
            </w:pPr>
            <w:r w:rsidRPr="00F37058">
              <w:t>L-Asparagine monohydrate</w:t>
            </w:r>
          </w:p>
        </w:tc>
        <w:tc>
          <w:tcPr>
            <w:tcW w:w="78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A8381</w:t>
            </w:r>
          </w:p>
        </w:tc>
        <w:tc>
          <w:tcPr>
            <w:tcW w:w="45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1 kg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2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DD6C1A" w:rsidRPr="00BD55AB" w:rsidRDefault="00DD6C1A" w:rsidP="00DD6C1A">
            <w:pPr>
              <w:jc w:val="center"/>
            </w:pPr>
            <w:r w:rsidRPr="00BD55AB">
              <w:t>Sigma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DD6C1A" w:rsidRPr="005B2BE6" w:rsidTr="00540D78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2</w:t>
            </w:r>
          </w:p>
        </w:tc>
        <w:tc>
          <w:tcPr>
            <w:tcW w:w="696" w:type="pct"/>
            <w:tcBorders>
              <w:top w:val="single" w:sz="12" w:space="0" w:color="auto"/>
            </w:tcBorders>
            <w:shd w:val="clear" w:color="FFFFCC" w:fill="FFFFFF"/>
          </w:tcPr>
          <w:p w:rsidR="00DD6C1A" w:rsidRPr="00F37058" w:rsidRDefault="00DD6C1A" w:rsidP="00DD6C1A">
            <w:pPr>
              <w:jc w:val="center"/>
            </w:pPr>
            <w:r w:rsidRPr="00F37058">
              <w:t>N-Acetyl-L-cysteine 500 g</w:t>
            </w:r>
          </w:p>
        </w:tc>
        <w:tc>
          <w:tcPr>
            <w:tcW w:w="78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A7250-500g</w:t>
            </w:r>
          </w:p>
        </w:tc>
        <w:tc>
          <w:tcPr>
            <w:tcW w:w="45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1kg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2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DD6C1A" w:rsidRPr="00BD55AB" w:rsidRDefault="00DD6C1A" w:rsidP="00DD6C1A">
            <w:pPr>
              <w:jc w:val="center"/>
            </w:pPr>
            <w:r w:rsidRPr="00BD55AB">
              <w:t>Sigma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DD6C1A" w:rsidRPr="005B2BE6" w:rsidTr="00540D78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3</w:t>
            </w:r>
          </w:p>
        </w:tc>
        <w:tc>
          <w:tcPr>
            <w:tcW w:w="696" w:type="pct"/>
            <w:tcBorders>
              <w:top w:val="single" w:sz="12" w:space="0" w:color="auto"/>
            </w:tcBorders>
            <w:shd w:val="clear" w:color="FFFFCC" w:fill="FFFFFF"/>
          </w:tcPr>
          <w:p w:rsidR="00DD6C1A" w:rsidRPr="00F37058" w:rsidRDefault="00DD6C1A" w:rsidP="00DD6C1A">
            <w:pPr>
              <w:jc w:val="center"/>
            </w:pPr>
            <w:r w:rsidRPr="00F37058">
              <w:t>Histopaque L(1 op- 6x 100ml)</w:t>
            </w:r>
          </w:p>
        </w:tc>
        <w:tc>
          <w:tcPr>
            <w:tcW w:w="78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10771- 6x100ml</w:t>
            </w:r>
          </w:p>
        </w:tc>
        <w:tc>
          <w:tcPr>
            <w:tcW w:w="45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6x100ml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1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DD6C1A" w:rsidRPr="00BD55AB" w:rsidRDefault="00DD6C1A" w:rsidP="00DD6C1A">
            <w:pPr>
              <w:jc w:val="center"/>
            </w:pPr>
            <w:r w:rsidRPr="00BD55AB">
              <w:t>Sigma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DD6C1A" w:rsidRPr="005B2BE6" w:rsidTr="00540D78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4</w:t>
            </w:r>
          </w:p>
        </w:tc>
        <w:tc>
          <w:tcPr>
            <w:tcW w:w="696" w:type="pct"/>
            <w:tcBorders>
              <w:top w:val="single" w:sz="12" w:space="0" w:color="auto"/>
            </w:tcBorders>
            <w:shd w:val="clear" w:color="FFFFCC" w:fill="FFFFFF"/>
          </w:tcPr>
          <w:p w:rsidR="00DD6C1A" w:rsidRPr="00F37058" w:rsidRDefault="00DD6C1A" w:rsidP="00DD6C1A">
            <w:pPr>
              <w:jc w:val="center"/>
            </w:pPr>
            <w:r w:rsidRPr="00F37058">
              <w:t>Trypan blue do barwienia komórek (1 op- 50 ml)</w:t>
            </w:r>
          </w:p>
        </w:tc>
        <w:tc>
          <w:tcPr>
            <w:tcW w:w="78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93595</w:t>
            </w:r>
          </w:p>
        </w:tc>
        <w:tc>
          <w:tcPr>
            <w:tcW w:w="45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50 ml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1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DD6C1A" w:rsidRPr="00BD55AB" w:rsidRDefault="00DD6C1A" w:rsidP="00DD6C1A">
            <w:pPr>
              <w:jc w:val="center"/>
            </w:pPr>
            <w:r w:rsidRPr="00BD55AB">
              <w:t>Sigma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DD6C1A" w:rsidRPr="005B2BE6" w:rsidTr="00540D78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5</w:t>
            </w:r>
          </w:p>
        </w:tc>
        <w:tc>
          <w:tcPr>
            <w:tcW w:w="696" w:type="pct"/>
            <w:tcBorders>
              <w:top w:val="single" w:sz="12" w:space="0" w:color="auto"/>
            </w:tcBorders>
            <w:shd w:val="clear" w:color="FFFFCC" w:fill="FFFFFF"/>
          </w:tcPr>
          <w:p w:rsidR="00DD6C1A" w:rsidRPr="00F37058" w:rsidRDefault="00DD6C1A" w:rsidP="00DD6C1A">
            <w:pPr>
              <w:jc w:val="center"/>
            </w:pPr>
            <w:r w:rsidRPr="00F37058">
              <w:t>Rifampicyn</w:t>
            </w:r>
          </w:p>
        </w:tc>
        <w:tc>
          <w:tcPr>
            <w:tcW w:w="78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R-3501</w:t>
            </w:r>
          </w:p>
        </w:tc>
        <w:tc>
          <w:tcPr>
            <w:tcW w:w="45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5 g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1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DD6C1A" w:rsidRPr="00BD55AB" w:rsidRDefault="00DD6C1A" w:rsidP="00DD6C1A">
            <w:pPr>
              <w:jc w:val="center"/>
            </w:pPr>
            <w:r w:rsidRPr="00BD55AB">
              <w:t>Sigma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DD6C1A" w:rsidRPr="005B2BE6" w:rsidTr="00540D78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6</w:t>
            </w:r>
          </w:p>
        </w:tc>
        <w:tc>
          <w:tcPr>
            <w:tcW w:w="696" w:type="pct"/>
            <w:tcBorders>
              <w:top w:val="single" w:sz="12" w:space="0" w:color="auto"/>
            </w:tcBorders>
            <w:shd w:val="clear" w:color="FFFFCC" w:fill="FFFFFF"/>
          </w:tcPr>
          <w:p w:rsidR="00DD6C1A" w:rsidRPr="00F37058" w:rsidRDefault="00DD6C1A" w:rsidP="00DD6C1A">
            <w:pPr>
              <w:jc w:val="center"/>
            </w:pPr>
            <w:r w:rsidRPr="00F37058">
              <w:t>Ethambutol dihydrochloride</w:t>
            </w:r>
          </w:p>
        </w:tc>
        <w:tc>
          <w:tcPr>
            <w:tcW w:w="78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E-4630</w:t>
            </w:r>
          </w:p>
        </w:tc>
        <w:tc>
          <w:tcPr>
            <w:tcW w:w="45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25 g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1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DD6C1A" w:rsidRPr="00BD55AB" w:rsidRDefault="00DD6C1A" w:rsidP="00DD6C1A">
            <w:pPr>
              <w:jc w:val="center"/>
            </w:pPr>
            <w:r w:rsidRPr="00BD55AB">
              <w:t>Sigma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DD6C1A" w:rsidRPr="005B2BE6" w:rsidTr="00540D78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lastRenderedPageBreak/>
              <w:t>7</w:t>
            </w:r>
          </w:p>
        </w:tc>
        <w:tc>
          <w:tcPr>
            <w:tcW w:w="696" w:type="pct"/>
            <w:tcBorders>
              <w:top w:val="single" w:sz="12" w:space="0" w:color="auto"/>
            </w:tcBorders>
            <w:shd w:val="clear" w:color="FFFFCC" w:fill="FFFFFF"/>
          </w:tcPr>
          <w:p w:rsidR="00DD6C1A" w:rsidRPr="00F37058" w:rsidRDefault="00DD6C1A" w:rsidP="00DD6C1A">
            <w:pPr>
              <w:jc w:val="center"/>
            </w:pPr>
            <w:r w:rsidRPr="00F37058">
              <w:t>Isonicotinic acid hydrazide</w:t>
            </w:r>
          </w:p>
        </w:tc>
        <w:tc>
          <w:tcPr>
            <w:tcW w:w="78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I-3377</w:t>
            </w:r>
          </w:p>
        </w:tc>
        <w:tc>
          <w:tcPr>
            <w:tcW w:w="45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50 g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1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DD6C1A" w:rsidRPr="00BD55AB" w:rsidRDefault="00DD6C1A" w:rsidP="00DD6C1A">
            <w:pPr>
              <w:jc w:val="center"/>
            </w:pPr>
            <w:r w:rsidRPr="00BD55AB">
              <w:t>Sigma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DD6C1A" w:rsidRPr="005B2BE6" w:rsidTr="00540D78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8</w:t>
            </w:r>
          </w:p>
        </w:tc>
        <w:tc>
          <w:tcPr>
            <w:tcW w:w="696" w:type="pct"/>
            <w:tcBorders>
              <w:top w:val="single" w:sz="12" w:space="0" w:color="auto"/>
            </w:tcBorders>
            <w:shd w:val="clear" w:color="FFFFCC" w:fill="FFFFFF"/>
          </w:tcPr>
          <w:p w:rsidR="00DD6C1A" w:rsidRPr="00F37058" w:rsidRDefault="00DD6C1A" w:rsidP="00DD6C1A">
            <w:pPr>
              <w:jc w:val="center"/>
            </w:pPr>
            <w:r w:rsidRPr="00F37058">
              <w:t>Ofloksacin</w:t>
            </w:r>
          </w:p>
        </w:tc>
        <w:tc>
          <w:tcPr>
            <w:tcW w:w="78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O-8757</w:t>
            </w:r>
          </w:p>
        </w:tc>
        <w:tc>
          <w:tcPr>
            <w:tcW w:w="45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1 g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1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DD6C1A" w:rsidRPr="00BD55AB" w:rsidRDefault="00DD6C1A" w:rsidP="00DD6C1A">
            <w:pPr>
              <w:jc w:val="center"/>
            </w:pPr>
            <w:r w:rsidRPr="00BD55AB">
              <w:t>Sigma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DD6C1A" w:rsidRPr="005B2BE6" w:rsidTr="00540D78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9</w:t>
            </w:r>
          </w:p>
        </w:tc>
        <w:tc>
          <w:tcPr>
            <w:tcW w:w="696" w:type="pct"/>
            <w:tcBorders>
              <w:top w:val="single" w:sz="12" w:space="0" w:color="auto"/>
            </w:tcBorders>
            <w:shd w:val="clear" w:color="FFFFCC" w:fill="FFFFFF"/>
          </w:tcPr>
          <w:p w:rsidR="00DD6C1A" w:rsidRPr="00F37058" w:rsidRDefault="00DD6C1A" w:rsidP="00DD6C1A">
            <w:pPr>
              <w:jc w:val="center"/>
            </w:pPr>
            <w:r w:rsidRPr="00F37058">
              <w:t>Ethionamide</w:t>
            </w:r>
          </w:p>
        </w:tc>
        <w:tc>
          <w:tcPr>
            <w:tcW w:w="78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E-6005</w:t>
            </w:r>
          </w:p>
        </w:tc>
        <w:tc>
          <w:tcPr>
            <w:tcW w:w="45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5 g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1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DD6C1A" w:rsidRPr="00BD55AB" w:rsidRDefault="00DD6C1A" w:rsidP="00DD6C1A">
            <w:pPr>
              <w:jc w:val="center"/>
            </w:pPr>
            <w:r w:rsidRPr="00BD55AB">
              <w:t>Sigma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DD6C1A" w:rsidRPr="005B2BE6" w:rsidTr="00540D78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10</w:t>
            </w:r>
          </w:p>
        </w:tc>
        <w:tc>
          <w:tcPr>
            <w:tcW w:w="696" w:type="pct"/>
            <w:tcBorders>
              <w:top w:val="single" w:sz="12" w:space="0" w:color="auto"/>
            </w:tcBorders>
            <w:shd w:val="clear" w:color="FFFFCC" w:fill="FFFFFF"/>
          </w:tcPr>
          <w:p w:rsidR="00DD6C1A" w:rsidRPr="00F37058" w:rsidRDefault="00DD6C1A" w:rsidP="00DD6C1A">
            <w:pPr>
              <w:jc w:val="center"/>
            </w:pPr>
            <w:r w:rsidRPr="00F37058">
              <w:t>Cycloseryna</w:t>
            </w:r>
          </w:p>
        </w:tc>
        <w:tc>
          <w:tcPr>
            <w:tcW w:w="78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C-6880</w:t>
            </w:r>
          </w:p>
        </w:tc>
        <w:tc>
          <w:tcPr>
            <w:tcW w:w="45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1 g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1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DD6C1A" w:rsidRPr="00BD55AB" w:rsidRDefault="00DD6C1A" w:rsidP="00DD6C1A">
            <w:pPr>
              <w:jc w:val="center"/>
            </w:pPr>
            <w:r w:rsidRPr="00BD55AB">
              <w:t>Sigma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DD6C1A" w:rsidRPr="005B2BE6" w:rsidTr="00540D78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11</w:t>
            </w:r>
          </w:p>
        </w:tc>
        <w:tc>
          <w:tcPr>
            <w:tcW w:w="696" w:type="pct"/>
            <w:tcBorders>
              <w:top w:val="single" w:sz="12" w:space="0" w:color="auto"/>
            </w:tcBorders>
            <w:shd w:val="clear" w:color="FFFFCC" w:fill="FFFFFF"/>
          </w:tcPr>
          <w:p w:rsidR="00DD6C1A" w:rsidRPr="00F37058" w:rsidRDefault="00DD6C1A" w:rsidP="00DD6C1A">
            <w:pPr>
              <w:jc w:val="center"/>
            </w:pPr>
            <w:r w:rsidRPr="00F37058">
              <w:t>Capreomycin sulfate</w:t>
            </w:r>
          </w:p>
        </w:tc>
        <w:tc>
          <w:tcPr>
            <w:tcW w:w="78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C-4142</w:t>
            </w:r>
          </w:p>
        </w:tc>
        <w:tc>
          <w:tcPr>
            <w:tcW w:w="45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1 g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2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DD6C1A" w:rsidRPr="00BD55AB" w:rsidRDefault="00DD6C1A" w:rsidP="00DD6C1A">
            <w:pPr>
              <w:jc w:val="center"/>
            </w:pPr>
            <w:r w:rsidRPr="00BD55AB">
              <w:t>Sigma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DD6C1A" w:rsidRPr="005B2BE6" w:rsidTr="00540D78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12</w:t>
            </w:r>
          </w:p>
        </w:tc>
        <w:tc>
          <w:tcPr>
            <w:tcW w:w="696" w:type="pct"/>
            <w:tcBorders>
              <w:top w:val="single" w:sz="12" w:space="0" w:color="auto"/>
            </w:tcBorders>
            <w:shd w:val="clear" w:color="FFFFCC" w:fill="FFFFFF"/>
          </w:tcPr>
          <w:p w:rsidR="00DD6C1A" w:rsidRPr="00F37058" w:rsidRDefault="00DD6C1A" w:rsidP="00DD6C1A">
            <w:pPr>
              <w:jc w:val="center"/>
            </w:pPr>
            <w:r w:rsidRPr="00F37058">
              <w:t>Clofasimina</w:t>
            </w:r>
          </w:p>
        </w:tc>
        <w:tc>
          <w:tcPr>
            <w:tcW w:w="78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C-8895</w:t>
            </w:r>
          </w:p>
        </w:tc>
        <w:tc>
          <w:tcPr>
            <w:tcW w:w="45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1 g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1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DD6C1A" w:rsidRPr="00BD55AB" w:rsidRDefault="00DD6C1A" w:rsidP="00DD6C1A">
            <w:pPr>
              <w:jc w:val="center"/>
            </w:pPr>
            <w:r w:rsidRPr="00BD55AB">
              <w:t>Sigma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DD6C1A" w:rsidRPr="005B2BE6" w:rsidTr="00540D78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13</w:t>
            </w:r>
          </w:p>
        </w:tc>
        <w:tc>
          <w:tcPr>
            <w:tcW w:w="696" w:type="pct"/>
            <w:tcBorders>
              <w:top w:val="single" w:sz="12" w:space="0" w:color="auto"/>
            </w:tcBorders>
            <w:shd w:val="clear" w:color="FFFFCC" w:fill="FFFFFF"/>
          </w:tcPr>
          <w:p w:rsidR="00DD6C1A" w:rsidRPr="00F37058" w:rsidRDefault="00DD6C1A" w:rsidP="00DD6C1A">
            <w:pPr>
              <w:jc w:val="center"/>
            </w:pPr>
            <w:r w:rsidRPr="00F37058">
              <w:t>Amikacin disulfate</w:t>
            </w:r>
          </w:p>
        </w:tc>
        <w:tc>
          <w:tcPr>
            <w:tcW w:w="78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A-2324</w:t>
            </w:r>
          </w:p>
        </w:tc>
        <w:tc>
          <w:tcPr>
            <w:tcW w:w="45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5 g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1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DD6C1A" w:rsidRPr="00BD55AB" w:rsidRDefault="00DD6C1A" w:rsidP="00DD6C1A">
            <w:pPr>
              <w:jc w:val="center"/>
            </w:pPr>
            <w:r w:rsidRPr="00BD55AB">
              <w:t>Sigma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DD6C1A" w:rsidRPr="005B2BE6" w:rsidTr="00540D78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14</w:t>
            </w:r>
          </w:p>
        </w:tc>
        <w:tc>
          <w:tcPr>
            <w:tcW w:w="696" w:type="pct"/>
            <w:tcBorders>
              <w:top w:val="single" w:sz="12" w:space="0" w:color="auto"/>
            </w:tcBorders>
            <w:shd w:val="clear" w:color="FFFFCC" w:fill="FFFFFF"/>
          </w:tcPr>
          <w:p w:rsidR="00DD6C1A" w:rsidRPr="00F37058" w:rsidRDefault="00DD6C1A" w:rsidP="00DD6C1A">
            <w:pPr>
              <w:jc w:val="center"/>
            </w:pPr>
            <w:r w:rsidRPr="00F37058">
              <w:t>Rifabutyna</w:t>
            </w:r>
          </w:p>
        </w:tc>
        <w:tc>
          <w:tcPr>
            <w:tcW w:w="78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R-3530</w:t>
            </w:r>
          </w:p>
        </w:tc>
        <w:tc>
          <w:tcPr>
            <w:tcW w:w="45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5 mg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3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DD6C1A" w:rsidRPr="00BD55AB" w:rsidRDefault="00DD6C1A" w:rsidP="00DD6C1A">
            <w:pPr>
              <w:jc w:val="center"/>
            </w:pPr>
            <w:r w:rsidRPr="00BD55AB">
              <w:t>Sigma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DD6C1A" w:rsidRPr="005B2BE6" w:rsidTr="00540D78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15</w:t>
            </w:r>
          </w:p>
        </w:tc>
        <w:tc>
          <w:tcPr>
            <w:tcW w:w="696" w:type="pct"/>
            <w:tcBorders>
              <w:top w:val="single" w:sz="12" w:space="0" w:color="auto"/>
            </w:tcBorders>
            <w:shd w:val="clear" w:color="FFFFCC" w:fill="FFFFFF"/>
          </w:tcPr>
          <w:p w:rsidR="00DD6C1A" w:rsidRPr="00F37058" w:rsidRDefault="00DD6C1A" w:rsidP="00DD6C1A">
            <w:pPr>
              <w:jc w:val="center"/>
            </w:pPr>
            <w:r w:rsidRPr="00F37058">
              <w:t>Clarytromycin</w:t>
            </w:r>
          </w:p>
        </w:tc>
        <w:tc>
          <w:tcPr>
            <w:tcW w:w="78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PHR 1038</w:t>
            </w:r>
          </w:p>
        </w:tc>
        <w:tc>
          <w:tcPr>
            <w:tcW w:w="45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500 mg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1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DD6C1A" w:rsidRPr="00BD55AB" w:rsidRDefault="00DD6C1A" w:rsidP="00DD6C1A">
            <w:pPr>
              <w:jc w:val="center"/>
            </w:pPr>
            <w:r w:rsidRPr="00BD55AB">
              <w:t>Sigma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DD6C1A" w:rsidRPr="005B2BE6" w:rsidTr="00BF4CEA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16</w:t>
            </w:r>
          </w:p>
        </w:tc>
        <w:tc>
          <w:tcPr>
            <w:tcW w:w="696" w:type="pct"/>
            <w:tcBorders>
              <w:top w:val="single" w:sz="12" w:space="0" w:color="auto"/>
            </w:tcBorders>
            <w:shd w:val="clear" w:color="FFFFCC" w:fill="FFFFFF"/>
          </w:tcPr>
          <w:p w:rsidR="00DD6C1A" w:rsidRPr="00F37058" w:rsidRDefault="00DD6C1A" w:rsidP="00DD6C1A">
            <w:pPr>
              <w:jc w:val="center"/>
            </w:pPr>
            <w:r w:rsidRPr="00F37058">
              <w:t>Trizma base</w:t>
            </w:r>
          </w:p>
        </w:tc>
        <w:tc>
          <w:tcPr>
            <w:tcW w:w="78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T1503-500G</w:t>
            </w:r>
          </w:p>
        </w:tc>
        <w:tc>
          <w:tcPr>
            <w:tcW w:w="45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500g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1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DD6C1A" w:rsidRPr="00B53FD4" w:rsidRDefault="00DD6C1A" w:rsidP="00DD6C1A">
            <w:pPr>
              <w:jc w:val="center"/>
            </w:pPr>
            <w:r w:rsidRPr="00B53FD4">
              <w:t>Sigma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DD6C1A" w:rsidRPr="005B2BE6" w:rsidTr="00BF4CEA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17</w:t>
            </w:r>
          </w:p>
        </w:tc>
        <w:tc>
          <w:tcPr>
            <w:tcW w:w="696" w:type="pct"/>
            <w:tcBorders>
              <w:top w:val="single" w:sz="12" w:space="0" w:color="auto"/>
            </w:tcBorders>
            <w:shd w:val="clear" w:color="FFFFCC" w:fill="FFFFFF"/>
          </w:tcPr>
          <w:p w:rsidR="00DD6C1A" w:rsidRPr="00F37058" w:rsidRDefault="00DD6C1A" w:rsidP="00DD6C1A">
            <w:pPr>
              <w:jc w:val="center"/>
            </w:pPr>
            <w:r w:rsidRPr="00F37058">
              <w:t>Bovine Serum Albumin</w:t>
            </w:r>
          </w:p>
        </w:tc>
        <w:tc>
          <w:tcPr>
            <w:tcW w:w="78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A7030-50G</w:t>
            </w:r>
          </w:p>
        </w:tc>
        <w:tc>
          <w:tcPr>
            <w:tcW w:w="45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50 g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DD6C1A" w:rsidRPr="00F37058" w:rsidRDefault="00DD6C1A" w:rsidP="00DD6C1A">
            <w:pPr>
              <w:jc w:val="center"/>
            </w:pPr>
            <w:r w:rsidRPr="00F37058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DD6C1A" w:rsidRDefault="00DD6C1A" w:rsidP="00DD6C1A">
            <w:pPr>
              <w:jc w:val="center"/>
            </w:pPr>
            <w:r w:rsidRPr="00F37058">
              <w:t>1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DD6C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DD6C1A" w:rsidRPr="00B53FD4" w:rsidRDefault="00DD6C1A" w:rsidP="00DD6C1A">
            <w:pPr>
              <w:jc w:val="center"/>
            </w:pPr>
            <w:r w:rsidRPr="00B53FD4">
              <w:t>Sigma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DD6C1A" w:rsidRPr="005B2BE6" w:rsidRDefault="00DD6C1A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B2BE6" w:rsidRPr="005B2BE6" w:rsidTr="00540D78">
        <w:trPr>
          <w:trHeight w:val="315"/>
          <w:jc w:val="center"/>
        </w:trPr>
        <w:tc>
          <w:tcPr>
            <w:tcW w:w="2232" w:type="pct"/>
            <w:gridSpan w:val="5"/>
            <w:shd w:val="clear" w:color="auto" w:fill="FFFF00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71" w:type="pct"/>
            <w:gridSpan w:val="3"/>
            <w:tcBorders>
              <w:right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color w:val="000000"/>
                <w:lang w:eastAsia="pl-PL"/>
              </w:rPr>
              <w:t>RAZEM Cena brutto :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05" w:type="pct"/>
            <w:gridSpan w:val="2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lang w:eastAsia="pl-PL"/>
        </w:rPr>
      </w:pPr>
    </w:p>
    <w:p w:rsidR="00584E3D" w:rsidRPr="005B2BE6" w:rsidRDefault="00584E3D" w:rsidP="00584E3D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Termin dostawy*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 xml:space="preserve">(punktacja według </w:t>
      </w:r>
      <w:r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pkt. 15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 SIWZ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>)</w:t>
      </w:r>
      <w:r w:rsidRPr="005B2BE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:</w:t>
      </w:r>
    </w:p>
    <w:p w:rsidR="00584E3D" w:rsidRPr="00F0728F" w:rsidRDefault="00584E3D" w:rsidP="00584E3D">
      <w:pPr>
        <w:suppressAutoHyphens/>
        <w:autoSpaceDE w:val="0"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sym w:font="Wingdings" w:char="F0A8"/>
      </w:r>
      <w:r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 </w:t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>od</w:t>
      </w:r>
      <w:r w:rsidRPr="00F0728F">
        <w:rPr>
          <w:rFonts w:eastAsia="Times New Roman" w:cstheme="minorHAnsi"/>
          <w:b/>
          <w:sz w:val="20"/>
          <w:szCs w:val="20"/>
          <w:lang w:eastAsia="ar-SA"/>
        </w:rPr>
        <w:t xml:space="preserve"> 1 do 3 dni kalendarzowych – 40 punktów </w:t>
      </w:r>
    </w:p>
    <w:p w:rsidR="00584E3D" w:rsidRPr="00F0728F" w:rsidRDefault="00584E3D" w:rsidP="00584E3D">
      <w:pPr>
        <w:spacing w:after="0" w:line="240" w:lineRule="auto"/>
        <w:ind w:firstLine="708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4 do 7 dni kalendarzowych </w:t>
      </w:r>
      <w:r w:rsidRPr="00A1638C">
        <w:rPr>
          <w:rFonts w:eastAsia="Times New Roman" w:cstheme="minorHAnsi"/>
          <w:b/>
          <w:sz w:val="20"/>
          <w:szCs w:val="20"/>
          <w:lang w:eastAsia="ar-SA"/>
        </w:rPr>
        <w:t>– 35 punktów</w:t>
      </w:r>
    </w:p>
    <w:p w:rsidR="00584E3D" w:rsidRPr="00F0728F" w:rsidRDefault="00584E3D" w:rsidP="00584E3D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8 do 11 dni kalendarzowych – 30 punktów</w:t>
      </w:r>
    </w:p>
    <w:p w:rsidR="00584E3D" w:rsidRPr="00F0728F" w:rsidRDefault="00584E3D" w:rsidP="00584E3D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12 do 15 dni kalendarzowych – 20 punktów</w:t>
      </w:r>
    </w:p>
    <w:p w:rsidR="00584E3D" w:rsidRPr="00F0728F" w:rsidRDefault="00584E3D" w:rsidP="00584E3D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16 do 21 dni kalendarzowych– 0 punktów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Wykonawca jest zobowiązany do wskazania terminu dostawy poprzez </w:t>
      </w:r>
      <w:r w:rsidR="000C2819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>zaznaczenie jednej z pięciu</w:t>
      </w:r>
      <w:bookmarkStart w:id="0" w:name="_GoBack"/>
      <w:bookmarkEnd w:id="0"/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pozycji wskazanych przez Zamawiającego. </w:t>
      </w: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Zamawiający informuje jednocześnie, iż 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>zaofero</w:t>
      </w:r>
      <w:r w:rsidR="00D00DB7">
        <w:rPr>
          <w:rFonts w:ascii="Calibri" w:eastAsia="Times New Roman" w:hAnsi="Calibri" w:cs="Times New Roman"/>
          <w:b/>
          <w:sz w:val="20"/>
          <w:szCs w:val="20"/>
          <w:lang w:eastAsia="pl-PL"/>
        </w:rPr>
        <w:t>wanie terminu dostawy powyżej 21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dni kalendarzowych, zaznaczenie więcej niż jednej pozycji dla powyższego kryterium, a także brak takiego zaznaczenia będzie skutkowało </w:t>
      </w:r>
      <w:r w:rsidRPr="005B2BE6">
        <w:rPr>
          <w:rFonts w:ascii="Calibri" w:eastAsia="Times New Roman" w:hAnsi="Calibri" w:cs="Times New Roman"/>
          <w:b/>
          <w:color w:val="FF0000"/>
          <w:sz w:val="20"/>
          <w:szCs w:val="20"/>
          <w:lang w:eastAsia="pl-PL"/>
        </w:rPr>
        <w:t>odrzuceniem oferty Wykonawcy</w:t>
      </w: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:rsidR="00403739" w:rsidRPr="005B2BE6" w:rsidRDefault="00403739" w:rsidP="00584E3D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Pr="005B2BE6" w:rsidRDefault="005B2BE6" w:rsidP="009B0430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Oświadczenie Wykonawcy w zakresie wypełnienia </w:t>
      </w: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obowiązków informacyjnych przewidzianych w art. 13 lub art. 14 RODO </w:t>
      </w:r>
    </w:p>
    <w:p w:rsidR="005B2BE6" w:rsidRPr="005B2BE6" w:rsidRDefault="005B2BE6" w:rsidP="005B2BE6">
      <w:pPr>
        <w:spacing w:before="100" w:beforeAutospacing="1" w:after="100" w:afterAutospacing="1" w:line="360" w:lineRule="auto"/>
        <w:ind w:firstLine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5B2BE6">
        <w:rPr>
          <w:rFonts w:ascii="Calibri" w:eastAsia="Times New Roman" w:hAnsi="Calibri" w:cs="Arial"/>
          <w:color w:val="000000"/>
          <w:sz w:val="20"/>
          <w:szCs w:val="20"/>
          <w:vertAlign w:val="superscript"/>
          <w:lang w:eastAsia="pl-PL"/>
        </w:rPr>
        <w:t>1)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  <w:vertAlign w:val="superscript"/>
        </w:rPr>
        <w:t xml:space="preserve">1) </w:t>
      </w:r>
      <w:r w:rsidRPr="005B2BE6">
        <w:rPr>
          <w:rFonts w:ascii="Calibri" w:eastAsia="Times New Roman" w:hAnsi="Calibri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</w:rPr>
        <w:t xml:space="preserve">* W przypadku gdy wykonawca </w:t>
      </w:r>
      <w:r w:rsidRPr="005B2BE6">
        <w:rPr>
          <w:rFonts w:ascii="Calibri" w:eastAsia="Times New Roman" w:hAnsi="Calibri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B2BE6">
        <w:rPr>
          <w:rFonts w:ascii="Calibri" w:eastAsia="Calibri" w:hAnsi="Calibri" w:cs="Times New Roman"/>
          <w:bCs/>
          <w:sz w:val="20"/>
          <w:szCs w:val="20"/>
        </w:rPr>
        <w:t>Uwaga: Zamawiający żąda wskazania przez wykonawcę części zamówienia, których wykonanie zamierza powierzyć podwykonawcom i podania przez wykonawcę firm podwykonawców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5B2BE6" w:rsidRPr="005B2BE6" w:rsidTr="005B2BE6">
        <w:trPr>
          <w:trHeight w:hRule="exact" w:val="322"/>
          <w:jc w:val="center"/>
        </w:trPr>
        <w:tc>
          <w:tcPr>
            <w:tcW w:w="2453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ahoma"/>
                <w:b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imes New Roman"/>
                <w:b/>
                <w:sz w:val="20"/>
                <w:szCs w:val="20"/>
              </w:rPr>
              <w:t>Nazwy firm podwykonawców:</w:t>
            </w:r>
          </w:p>
        </w:tc>
      </w:tr>
      <w:tr w:rsidR="005B2BE6" w:rsidRPr="005B2BE6" w:rsidTr="00443A27">
        <w:trPr>
          <w:trHeight w:val="1135"/>
          <w:jc w:val="center"/>
        </w:trPr>
        <w:tc>
          <w:tcPr>
            <w:tcW w:w="2453" w:type="pct"/>
            <w:shd w:val="clear" w:color="auto" w:fill="auto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5B2BE6" w:rsidRPr="005B2BE6" w:rsidRDefault="005B2BE6" w:rsidP="005B2B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Default="005B2BE6"/>
    <w:sectPr w:rsidR="005B2BE6" w:rsidSect="002F4F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467" w:rsidRDefault="00A62467" w:rsidP="00A62467">
      <w:pPr>
        <w:spacing w:after="0" w:line="240" w:lineRule="auto"/>
      </w:pPr>
      <w:r>
        <w:separator/>
      </w:r>
    </w:p>
  </w:endnote>
  <w:endnote w:type="continuationSeparator" w:id="0">
    <w:p w:rsidR="00A62467" w:rsidRDefault="00A62467" w:rsidP="00A62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467" w:rsidRDefault="00A62467" w:rsidP="00A62467">
      <w:pPr>
        <w:spacing w:after="0" w:line="240" w:lineRule="auto"/>
      </w:pPr>
      <w:r>
        <w:separator/>
      </w:r>
    </w:p>
  </w:footnote>
  <w:footnote w:type="continuationSeparator" w:id="0">
    <w:p w:rsidR="00A62467" w:rsidRDefault="00A62467" w:rsidP="00A62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921B0"/>
    <w:multiLevelType w:val="hybridMultilevel"/>
    <w:tmpl w:val="2AE4B65A"/>
    <w:lvl w:ilvl="0" w:tplc="0ADE6818">
      <w:start w:val="1"/>
      <w:numFmt w:val="upperRoman"/>
      <w:lvlText w:val="%1)"/>
      <w:lvlJc w:val="left"/>
      <w:pPr>
        <w:ind w:left="720" w:hanging="360"/>
      </w:pPr>
      <w:rPr>
        <w:rFonts w:ascii="Calibri" w:hAnsi="Calibri" w:cs="Calibri"/>
        <w:b/>
        <w:sz w:val="20"/>
        <w:szCs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32"/>
    <w:rsid w:val="000C2819"/>
    <w:rsid w:val="0019451F"/>
    <w:rsid w:val="001E238F"/>
    <w:rsid w:val="002F4F17"/>
    <w:rsid w:val="00403739"/>
    <w:rsid w:val="00443A27"/>
    <w:rsid w:val="00501D2F"/>
    <w:rsid w:val="00540D78"/>
    <w:rsid w:val="00555CF2"/>
    <w:rsid w:val="00584E3D"/>
    <w:rsid w:val="005B2BE6"/>
    <w:rsid w:val="006130B6"/>
    <w:rsid w:val="009B0430"/>
    <w:rsid w:val="00A00C3A"/>
    <w:rsid w:val="00A62467"/>
    <w:rsid w:val="00B72432"/>
    <w:rsid w:val="00C16136"/>
    <w:rsid w:val="00C97B6D"/>
    <w:rsid w:val="00D00DB7"/>
    <w:rsid w:val="00DD6C1A"/>
    <w:rsid w:val="00E41A03"/>
    <w:rsid w:val="00ED24A2"/>
    <w:rsid w:val="00FB4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20</cp:revision>
  <dcterms:created xsi:type="dcterms:W3CDTF">2020-09-17T09:34:00Z</dcterms:created>
  <dcterms:modified xsi:type="dcterms:W3CDTF">2020-10-06T05:34:00Z</dcterms:modified>
</cp:coreProperties>
</file>