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2E20" w14:textId="77777777" w:rsidR="00A060A2" w:rsidRDefault="00AD2B42">
      <w:pPr>
        <w:rPr>
          <w:b/>
        </w:rPr>
      </w:pPr>
      <w:r w:rsidRPr="00AD2B42">
        <w:rPr>
          <w:b/>
        </w:rPr>
        <w:t>Formularz cenowy</w:t>
      </w:r>
    </w:p>
    <w:tbl>
      <w:tblPr>
        <w:tblW w:w="148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6289"/>
        <w:gridCol w:w="1316"/>
        <w:gridCol w:w="841"/>
        <w:gridCol w:w="1946"/>
        <w:gridCol w:w="1080"/>
        <w:gridCol w:w="751"/>
        <w:gridCol w:w="1041"/>
      </w:tblGrid>
      <w:tr w:rsidR="00AD2B42" w:rsidRPr="009D2539" w14:paraId="47E96305" w14:textId="77777777" w:rsidTr="00AD2B42">
        <w:trPr>
          <w:trHeight w:val="300"/>
        </w:trPr>
        <w:tc>
          <w:tcPr>
            <w:tcW w:w="1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33546668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Pakiet 1</w:t>
            </w:r>
          </w:p>
        </w:tc>
      </w:tr>
      <w:tr w:rsidR="00AD2B42" w:rsidRPr="009D2539" w14:paraId="16E2BA88" w14:textId="77777777" w:rsidTr="00AD2B42">
        <w:trPr>
          <w:trHeight w:val="300"/>
        </w:trPr>
        <w:tc>
          <w:tcPr>
            <w:tcW w:w="1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F889C58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1.  Manualne, wstępne mycie głowic przezprzełykowych.</w:t>
            </w:r>
          </w:p>
        </w:tc>
      </w:tr>
      <w:tr w:rsidR="00AD2B42" w:rsidRPr="009D2539" w14:paraId="6D290505" w14:textId="77777777" w:rsidTr="00AD2B42">
        <w:trPr>
          <w:trHeight w:val="72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AFBA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2E84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Opis przedmiotu zamówienia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3D6B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Ilość całkowita (litry/kg/(sztuki)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05F2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Ilość całkowita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D7BF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Nazwa oferowanego produktu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BB7D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Cena jednostkowa PLN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830C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Wartość netto PLN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5EFD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Wartość brutto PLN</w:t>
            </w:r>
          </w:p>
        </w:tc>
      </w:tr>
      <w:tr w:rsidR="00AD2B42" w:rsidRPr="009D2539" w14:paraId="73C88E52" w14:textId="77777777" w:rsidTr="00AD2B42">
        <w:trPr>
          <w:trHeight w:val="363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8D59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64FA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Nisko pieniący preparat enzymatyczny rozpuszczający substancje organiczne i ścięte białko na bazie niejonowych substancji powierzchniowo czynnych stosowany do manualnego wstępnego mycia </w:t>
            </w:r>
            <w:proofErr w:type="spellStart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instumentów</w:t>
            </w:r>
            <w:proofErr w:type="spellEnd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medycznych, głowic przez-przełykowych (z możliwością stosowania w myjniach automatycznych) typu  X7-2T, X8-2T producenta Philips, 6Tc RS producenta GE </w:t>
            </w:r>
            <w:proofErr w:type="spellStart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HealthCare</w:t>
            </w:r>
            <w:proofErr w:type="spellEnd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, używanych przez </w:t>
            </w:r>
            <w:proofErr w:type="spellStart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Zamawiajacego</w:t>
            </w:r>
            <w:proofErr w:type="spellEnd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. Odczyn </w:t>
            </w:r>
            <w:proofErr w:type="spellStart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pH</w:t>
            </w:r>
            <w:proofErr w:type="spellEnd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7-8,8. Kompatybilność i bezpieczeństwo stosowania preparatu potwierdzone przez producentów w/w głowic (np. w formie oświadczenia lub publicznie dostępnej listy /wykazu producenta głowic). Opakowanie: max do 5 litrów. W przypadku </w:t>
            </w:r>
            <w:proofErr w:type="spellStart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kanistów</w:t>
            </w:r>
            <w:proofErr w:type="spellEnd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koniecznośc</w:t>
            </w:r>
            <w:proofErr w:type="spellEnd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dołączenia </w:t>
            </w:r>
            <w:proofErr w:type="spellStart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pomki</w:t>
            </w:r>
            <w:proofErr w:type="spellEnd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dozującej ułatwiającej prawidłowe dozowanie produktu.  Preparat będący wyrobem medycznym zgodny z rozporządzeniem 2017/745 i załącznikiem nr V </w:t>
            </w:r>
            <w:proofErr w:type="spellStart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Rozporzadzenia</w:t>
            </w:r>
            <w:proofErr w:type="spellEnd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MDR z późniejszymi zmianami. Czas działania 1-3 min. Należy dołączyć do oferty ulotkę produktu oraz karta charakterystyki.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95E6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Litry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728C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350 L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E1C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C2F6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FFFA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004E5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D2B42" w:rsidRPr="009D2539" w14:paraId="42860ACB" w14:textId="77777777" w:rsidTr="00AD2B42">
        <w:trPr>
          <w:trHeight w:val="69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C46A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149D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Preparat enzymatyczny kompatybilny z preparatem dezynfekcyjnym z </w:t>
            </w:r>
            <w:proofErr w:type="spellStart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poz</w:t>
            </w:r>
            <w:proofErr w:type="spellEnd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2.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997C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0AB5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815E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D527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297B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5E9A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D2B42" w:rsidRPr="009D2539" w14:paraId="5C8F8711" w14:textId="77777777" w:rsidTr="00AD2B42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8E736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AD7D0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60E32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B6083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28550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1347D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3784F1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3C9C0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D2B42" w:rsidRPr="009D2539" w14:paraId="166A4984" w14:textId="77777777" w:rsidTr="00AD2B42">
        <w:trPr>
          <w:trHeight w:val="300"/>
        </w:trPr>
        <w:tc>
          <w:tcPr>
            <w:tcW w:w="1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3D797C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2.  Manualna dezynfekcja głowic przezprzełykowych</w:t>
            </w:r>
          </w:p>
        </w:tc>
      </w:tr>
      <w:tr w:rsidR="00AD2B42" w:rsidRPr="009D2539" w14:paraId="3D27BB2C" w14:textId="77777777" w:rsidTr="00AD2B42">
        <w:trPr>
          <w:trHeight w:val="72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FAAA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F797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Opis przedmiotu zamówienia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3FA9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Ilość całkowita (litry/kg/(sztuki)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0E22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Ilość całkowita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2317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Nazwa oferowanego produktu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030B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Cena jednostkowa PLN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A719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Wartość netto PLN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255B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Wartość brutto PLN</w:t>
            </w:r>
          </w:p>
        </w:tc>
      </w:tr>
      <w:tr w:rsidR="00AD2B42" w:rsidRPr="009D2539" w14:paraId="4ACE6F43" w14:textId="77777777" w:rsidTr="00AD2B42">
        <w:trPr>
          <w:trHeight w:val="330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459C9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5337C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Preparat którego substancją czynną jest aldehyd </w:t>
            </w:r>
            <w:proofErr w:type="spellStart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orto-flatowy</w:t>
            </w:r>
            <w:proofErr w:type="spellEnd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 stężeniu 0,55% (nie wymaga aktywacji),  do szybkiej dezynfekcji manualnej  głowic przez-przełykowych typu  X7-2T, X8-2T producenta Philips, 6Tc RS producenta GE </w:t>
            </w:r>
            <w:proofErr w:type="spellStart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HealthCare</w:t>
            </w:r>
            <w:proofErr w:type="spellEnd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używanych przez Zamawiającego. Kompatybilność i bezpieczeństwo stosowania preparatu potwierdzone przez producentów w/w głowic (np. w formie oświadczenia lub publicznie dostępnej listy /wykazu producenta głowic). Preparat </w:t>
            </w:r>
            <w:proofErr w:type="spellStart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bzwonny</w:t>
            </w:r>
            <w:proofErr w:type="spellEnd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,  przeznaczony do dezynfekcji </w:t>
            </w:r>
            <w:proofErr w:type="spellStart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wysokiegi</w:t>
            </w:r>
            <w:proofErr w:type="spellEnd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stopnia, gotowy,  z możliwością stosowania w myjniach automatycznych.  Minimum 14 dniowa aktywność preparatu kontrolowanego przy pomocy pasków testowych mierzących minimalne efektywne stężenie substancji czynnej. O spektrum działania: B, W, G, </w:t>
            </w:r>
            <w:proofErr w:type="spellStart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Tbc</w:t>
            </w:r>
            <w:proofErr w:type="spellEnd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,  w czasie do 5 min.   Opakowanie: max do 5 litrów. Należy dołączyć do oferty </w:t>
            </w:r>
            <w:proofErr w:type="spellStart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ulotęa</w:t>
            </w:r>
            <w:proofErr w:type="spellEnd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produktu oraz karta charakterystyki.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4F01D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Litry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7C8119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240 L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715985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4416B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CE9A9C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E2C83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D2B42" w:rsidRPr="009D2539" w14:paraId="397BE591" w14:textId="77777777" w:rsidTr="00AD2B42">
        <w:trPr>
          <w:trHeight w:val="88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F36BA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7229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 otwarciu kanistra posiada możliwość stosowania do 75 dni. Preparat będący wyrobem medycznym, zgodny z rozporządzeniem 2017/745 i załącznikiem nr V </w:t>
            </w:r>
            <w:proofErr w:type="spellStart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Rozporzadzenia</w:t>
            </w:r>
            <w:proofErr w:type="spellEnd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MDR z późniejszymi zmianami.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F5AA6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355E48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ED10B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564128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0E4AD0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D8A4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D2B42" w:rsidRPr="009D2539" w14:paraId="56657ADF" w14:textId="77777777" w:rsidTr="00AD2B42">
        <w:trPr>
          <w:trHeight w:val="102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2CB48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80AC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Paski do kontrolowania minimalnego </w:t>
            </w:r>
            <w:proofErr w:type="spellStart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efektynego</w:t>
            </w:r>
            <w:proofErr w:type="spellEnd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stężenia substancji czynnej do zaoferowanego preparatu w poz. 2. Wymagane opakowanie do 100 sztuk.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DEF18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EA56CA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1072E0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3E001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855E08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2051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D2B42" w:rsidRPr="009D2539" w14:paraId="40F0E0AA" w14:textId="77777777" w:rsidTr="00AD2B42">
        <w:trPr>
          <w:trHeight w:val="39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7A6BD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45F74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EA0DC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ADE8D8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CA86E7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A61CFD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B30448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B806FD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D2B42" w:rsidRPr="009D2539" w14:paraId="4E6DD6F8" w14:textId="77777777" w:rsidTr="00AD2B42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E7C1E8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6CD8E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088632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10FC30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1A796F9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Razem Pakiet 1 netto/brutto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557D0FB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4F91735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2FC26EA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AD2B42" w:rsidRPr="009D2539" w14:paraId="6E343295" w14:textId="77777777" w:rsidTr="00AD2B42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CBA96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0C2C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BB3E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60966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59A9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3666F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D9974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4B302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2B42" w:rsidRPr="009D2539" w14:paraId="45642125" w14:textId="77777777" w:rsidTr="00AD2B42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57CD5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D737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18AB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A4118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21EB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1F2EF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AE5D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B1A14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2B42" w:rsidRPr="009D2539" w14:paraId="3323D14E" w14:textId="77777777" w:rsidTr="00AD2B42">
        <w:trPr>
          <w:trHeight w:val="300"/>
        </w:trPr>
        <w:tc>
          <w:tcPr>
            <w:tcW w:w="1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2D5864E8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Pakiet 2</w:t>
            </w:r>
          </w:p>
        </w:tc>
      </w:tr>
      <w:tr w:rsidR="00AD2B42" w:rsidRPr="009D2539" w14:paraId="1A765E1B" w14:textId="77777777" w:rsidTr="00AD2B42">
        <w:trPr>
          <w:trHeight w:val="300"/>
        </w:trPr>
        <w:tc>
          <w:tcPr>
            <w:tcW w:w="1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0215995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Dekontaminacja sprzętu laboratoryjnego w myjnio-dezynfektorze LA 180 dla Laboratorium Klinicznego</w:t>
            </w:r>
          </w:p>
        </w:tc>
      </w:tr>
      <w:tr w:rsidR="00AD2B42" w:rsidRPr="009D2539" w14:paraId="17BD9AEB" w14:textId="77777777" w:rsidTr="00AD2B42">
        <w:trPr>
          <w:trHeight w:val="96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4F565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05C1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Opis przedmiotu zamówienia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495E8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Ilość całkowita JM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A21F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Ilość całkowita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6BFC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Nazwa oferowanego produktu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6B88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Cena jednostkowa netto PLN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F0BC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Wartość netto PLN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3C35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Wartość brutto PLN</w:t>
            </w:r>
          </w:p>
        </w:tc>
      </w:tr>
      <w:tr w:rsidR="00AD2B42" w:rsidRPr="009D2539" w14:paraId="243917A4" w14:textId="77777777" w:rsidTr="00AD2B42">
        <w:trPr>
          <w:trHeight w:val="168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DECB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BFF25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Proszkowy alkaliczny produkt myjący do maszynowego czyszczenia sprzętu ze szkła, stali nierdzewnej i tworzyw sztucznych, usuwający tłuszcze, oleje, żywice, parafinę i barwniki organiczne. Preparat zawierający w swoim składzie min, metakrzemian </w:t>
            </w:r>
            <w:proofErr w:type="spellStart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disodu</w:t>
            </w:r>
            <w:proofErr w:type="spellEnd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, alkohol i związki powierzchniowo czynne. Opakowanie: max do 3 kg.  Preparat będący wyrobem medycznym spełniający wymagania Rozporządzenia MDR z </w:t>
            </w:r>
            <w:proofErr w:type="spellStart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póżniejszymi</w:t>
            </w:r>
            <w:proofErr w:type="spellEnd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zmianami.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E969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kilogramy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391C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 kg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CA74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9178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D6D74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D236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AD2B42" w:rsidRPr="009D2539" w14:paraId="17BD0990" w14:textId="77777777" w:rsidTr="00AD2B42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CC6FE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7AE500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B00BF7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7C9D6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96FF0A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C31CD8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3647C2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6BCDA5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AD2B42" w:rsidRPr="009D2539" w14:paraId="605DA6D6" w14:textId="77777777" w:rsidTr="00AD2B42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48BE4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7749B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142C9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C0930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7B894D0D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Pakiet 2 netto/brutto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5D5DEB06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70E3665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749AC23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AD2B42" w:rsidRPr="009D2539" w14:paraId="79026EF1" w14:textId="77777777" w:rsidTr="00AD2B42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3DC8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CD38F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CEDBE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94EDD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6102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612C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5877D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8A38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2B42" w:rsidRPr="009D2539" w14:paraId="4B3D4A90" w14:textId="77777777" w:rsidTr="00AD2B42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0344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54150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76C69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6C385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BB2E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A2EA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9E43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62D1C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2B42" w:rsidRPr="009D2539" w14:paraId="19C10FD4" w14:textId="77777777" w:rsidTr="00AD2B42">
        <w:trPr>
          <w:trHeight w:val="300"/>
        </w:trPr>
        <w:tc>
          <w:tcPr>
            <w:tcW w:w="1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962436B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Pakiet 3</w:t>
            </w:r>
          </w:p>
        </w:tc>
      </w:tr>
      <w:tr w:rsidR="00AD2B42" w:rsidRPr="009D2539" w14:paraId="072F01E5" w14:textId="77777777" w:rsidTr="00AD2B42">
        <w:trPr>
          <w:trHeight w:val="300"/>
        </w:trPr>
        <w:tc>
          <w:tcPr>
            <w:tcW w:w="1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88F516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Wstępne mycie endoskopów giętkich</w:t>
            </w:r>
          </w:p>
        </w:tc>
      </w:tr>
      <w:tr w:rsidR="00AD2B42" w:rsidRPr="009D2539" w14:paraId="695EFB3E" w14:textId="77777777" w:rsidTr="00AD2B42">
        <w:trPr>
          <w:trHeight w:val="72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6ACF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5F05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Opis przedmiotu zamówienia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F1CB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Ilość całkowita (litry/kg/(sztuki)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F4AD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Ilość całkowita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7B79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Nazwa oferowanego produktu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96B8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Cena jednostkowa PLN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C871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Wartość netto PLN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685A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Wartość brutto PLN</w:t>
            </w:r>
          </w:p>
        </w:tc>
      </w:tr>
      <w:tr w:rsidR="00AD2B42" w:rsidRPr="009D2539" w14:paraId="5018E1F6" w14:textId="77777777" w:rsidTr="00AD2B42">
        <w:trPr>
          <w:trHeight w:val="312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5C5A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D8F0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Nisko pieniący preparat enzymatyczny rozpuszczający substancje organiczne i ścięte białko, stosowany do manualnego wstępnego mycia narzędzi medycznych i sprzętu endoskopowego, kompatybilny z endoskopami giętkimi różnych producentów </w:t>
            </w:r>
            <w:proofErr w:type="spellStart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tj</w:t>
            </w:r>
            <w:proofErr w:type="spellEnd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Karl </w:t>
            </w:r>
            <w:proofErr w:type="spellStart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Storz</w:t>
            </w:r>
            <w:proofErr w:type="spellEnd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, Olympus, </w:t>
            </w:r>
            <w:proofErr w:type="spellStart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Pentax</w:t>
            </w:r>
            <w:proofErr w:type="spellEnd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, używanych przez zamawiającego.  Preparat zawierający inhibitory korozji, zapewniający szybki czas działania, skuteczny w wodzie o temperaturze pokojowej. Preparat łatwo spłukiwany i dokładnie usuwalny z umytych endoskopów, kompatybilny z preparatem dezynfekcyjnym. W przypadku </w:t>
            </w:r>
            <w:proofErr w:type="spellStart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kanistów</w:t>
            </w:r>
            <w:proofErr w:type="spellEnd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koniecznośc</w:t>
            </w:r>
            <w:proofErr w:type="spellEnd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dołączenia </w:t>
            </w:r>
            <w:proofErr w:type="spellStart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pomki</w:t>
            </w:r>
            <w:proofErr w:type="spellEnd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dozującej ułatwiającej prawidłowe dozowanie produktu.  Opakowanie: max do 5 litrów. Preparat będący wyrobem medycznym, spełniający wymagania </w:t>
            </w:r>
            <w:proofErr w:type="spellStart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Rozporzadzenia</w:t>
            </w:r>
            <w:proofErr w:type="spellEnd"/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MDR z późniejszymi zmianami.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4CEC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Litry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DC7E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300 L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90AE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6B48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7D9B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34B9E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D2B42" w:rsidRPr="009D2539" w14:paraId="62CC8ABE" w14:textId="77777777" w:rsidTr="00AD2B42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8AFC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BF9D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Czas działania: 1-3 min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AA41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2648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4CA5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F7C5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2E00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87BE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D2B42" w:rsidRPr="009D2539" w14:paraId="0233EE3C" w14:textId="77777777" w:rsidTr="00AD2B42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38BA4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0ECA5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33628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1698E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3B624C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36E53C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0510A7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5CB90C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D2B42" w:rsidRPr="009D2539" w14:paraId="7229A42A" w14:textId="77777777" w:rsidTr="00AD2B42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47245A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A5F26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31061A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C3F05C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7FE8B5E3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Pakiet 3 netto/brutto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1D96B5B6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9C5BE7D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AD2B42" w:rsidRPr="009D2539" w14:paraId="7298DC6C" w14:textId="77777777" w:rsidTr="00AD2B42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C888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8EB31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6BDA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D54C0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91954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D5B40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4E6A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6F9C5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2B42" w:rsidRPr="009D2539" w14:paraId="3A56AF67" w14:textId="77777777" w:rsidTr="00AD2B42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FD9D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A5CE8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0746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DDD9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AA5F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5BE80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A12FB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2942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2B42" w:rsidRPr="009D2539" w14:paraId="07332D9B" w14:textId="77777777" w:rsidTr="00AD2B42">
        <w:trPr>
          <w:trHeight w:val="255"/>
        </w:trPr>
        <w:tc>
          <w:tcPr>
            <w:tcW w:w="1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A93E7DF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lastRenderedPageBreak/>
              <w:t>Pakiet 4</w:t>
            </w:r>
          </w:p>
        </w:tc>
      </w:tr>
      <w:tr w:rsidR="00AD2B42" w:rsidRPr="009D2539" w14:paraId="50BEA851" w14:textId="77777777" w:rsidTr="00AD2B42">
        <w:trPr>
          <w:trHeight w:val="465"/>
        </w:trPr>
        <w:tc>
          <w:tcPr>
            <w:tcW w:w="1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6953BF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1.  Środek myjący do myjni </w:t>
            </w:r>
            <w:proofErr w:type="spellStart"/>
            <w:r w:rsidRPr="009D2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Meiko</w:t>
            </w:r>
            <w:proofErr w:type="spellEnd"/>
            <w:r w:rsidRPr="009D2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D2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TopClean</w:t>
            </w:r>
            <w:proofErr w:type="spellEnd"/>
            <w:r w:rsidRPr="009D2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60 </w:t>
            </w:r>
          </w:p>
        </w:tc>
      </w:tr>
      <w:tr w:rsidR="00AD2B42" w:rsidRPr="009D2539" w14:paraId="57917297" w14:textId="77777777" w:rsidTr="00AD2B42">
        <w:trPr>
          <w:trHeight w:val="72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14C7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D89B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Opis przedmiotu zamówienia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82A3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Ilość całkowita (litry/kg/(sztuki)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4FE7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Ilość całkowita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1C99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Nazwa oferowanego produktu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F598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Cena jednostkowa PLN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A427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Wartość netto PLN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6780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Wartość brutto PLN</w:t>
            </w:r>
          </w:p>
        </w:tc>
      </w:tr>
      <w:tr w:rsidR="00AD2B42" w:rsidRPr="009D2539" w14:paraId="44553A7A" w14:textId="77777777" w:rsidTr="00AD2B42">
        <w:trPr>
          <w:trHeight w:val="20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E393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83446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Płyny środek do intensywnego mycia. Przeznaczony m.in. do naczyń sanitarnych oraz obuwia operacyjnego. Bezbarwny, wysoko alkaliczny. Możliwość stosowany do wody o każdym stopniu twardości. Zawierający w swoim składzie: </w:t>
            </w:r>
            <w:proofErr w:type="spellStart"/>
            <w:r w:rsidRPr="009D25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fosfoniany</w:t>
            </w:r>
            <w:proofErr w:type="spellEnd"/>
            <w:r w:rsidRPr="009D25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&lt;5 % oraz </w:t>
            </w:r>
            <w:proofErr w:type="spellStart"/>
            <w:r w:rsidRPr="009D25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polikarboksylan</w:t>
            </w:r>
            <w:proofErr w:type="spellEnd"/>
            <w:r w:rsidRPr="009D25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&lt;5 %. Nie zwierający: Kwasu </w:t>
            </w:r>
            <w:proofErr w:type="spellStart"/>
            <w:r w:rsidRPr="009D25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nitrylotrioctowego</w:t>
            </w:r>
            <w:proofErr w:type="spellEnd"/>
            <w:r w:rsidRPr="009D25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oraz chloru. </w:t>
            </w:r>
            <w:proofErr w:type="spellStart"/>
            <w:r w:rsidRPr="009D25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pH</w:t>
            </w:r>
            <w:proofErr w:type="spellEnd"/>
            <w:r w:rsidRPr="009D25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produktu: 14. Gęstość: 1,3 g/ml. Dozowanie: 1,0 - 5,0 g/ml. Kompatybilny z preparatem płuczącym. Rekomendowany przez producenta posiadanej przez Zamawiającego myjni </w:t>
            </w:r>
            <w:proofErr w:type="spellStart"/>
            <w:r w:rsidRPr="009D25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Meiko</w:t>
            </w:r>
            <w:proofErr w:type="spellEnd"/>
            <w:r w:rsidRPr="009D25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  Opakowanie: max do 5 litrów.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5246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Litry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271E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 L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5BA6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E086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39D8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9B9AE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D2B42" w:rsidRPr="009D2539" w14:paraId="37E995E5" w14:textId="77777777" w:rsidTr="00AD2B42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343D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DBA6F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2FF6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A98C2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2FA48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871A7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D0CF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776E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2B42" w:rsidRPr="009D2539" w14:paraId="00C5B766" w14:textId="77777777" w:rsidTr="00AD2B42">
        <w:trPr>
          <w:trHeight w:val="510"/>
        </w:trPr>
        <w:tc>
          <w:tcPr>
            <w:tcW w:w="1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28515A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2. Środek płuczący do </w:t>
            </w:r>
            <w:proofErr w:type="spellStart"/>
            <w:r w:rsidRPr="009D2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Meiko</w:t>
            </w:r>
            <w:proofErr w:type="spellEnd"/>
            <w:r w:rsidRPr="009D2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D2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TopCIean</w:t>
            </w:r>
            <w:proofErr w:type="spellEnd"/>
            <w:r w:rsidRPr="009D2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60 </w:t>
            </w:r>
          </w:p>
        </w:tc>
      </w:tr>
      <w:tr w:rsidR="00AD2B42" w:rsidRPr="009D2539" w14:paraId="67BA992F" w14:textId="77777777" w:rsidTr="00AD2B42">
        <w:trPr>
          <w:trHeight w:val="72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8565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3628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Opis przedmiotu zamówienia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5FE4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Ilość całkowita (litry/kg/(sztuki)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92FC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Ilość całkowita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8944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Nazwa oferowanego produktu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C6A0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Cena jednostkowa PLN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C88F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Wartość netto PLN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E706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Wartość brutto PLN</w:t>
            </w:r>
          </w:p>
        </w:tc>
      </w:tr>
      <w:tr w:rsidR="00AD2B42" w:rsidRPr="009D2539" w14:paraId="08827521" w14:textId="77777777" w:rsidTr="00AD2B42">
        <w:trPr>
          <w:trHeight w:val="159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8F44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C12D2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Płyny środek przeznaczony do płukania, przyśpieszający suszenie i redukujący tworzenie się piany. Przeznaczony m.in. do naczyń sanitarnych oraz obuwia operacyjnego Dozowanie 0,1-0,5 g/l, skład: &gt;30% niejonowych </w:t>
            </w:r>
            <w:proofErr w:type="spellStart"/>
            <w:r w:rsidRPr="009D25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tenzydów</w:t>
            </w:r>
            <w:proofErr w:type="spellEnd"/>
            <w:r w:rsidRPr="009D25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, &lt;5% środków konserwujących. Kompatybilny z preparatem myjącym. Rekomendowany przez producenta posiadanej przez Zamawiającego myjni </w:t>
            </w:r>
            <w:proofErr w:type="spellStart"/>
            <w:r w:rsidRPr="009D25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Meiko</w:t>
            </w:r>
            <w:proofErr w:type="spellEnd"/>
            <w:r w:rsidRPr="009D25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Opakowanie: max do 5 litrów.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EA83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Litry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96D5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 L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2ACB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772D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D37E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2997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D2B42" w:rsidRPr="009D2539" w14:paraId="5252EE5F" w14:textId="77777777" w:rsidTr="00AD2B42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1C5A" w14:textId="77777777" w:rsidR="00AD2B42" w:rsidRPr="009D2539" w:rsidRDefault="00AD2B42" w:rsidP="00722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665C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3C411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A88C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040A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7ACCD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2503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DDB3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2B42" w:rsidRPr="009D2539" w14:paraId="0B8EF143" w14:textId="77777777" w:rsidTr="00AD2B42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FA441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D211C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24AA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3A0B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33AA78E3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Pakiet 4 netto/brutto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2DEC5B7B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F7E4E4E" w14:textId="77777777" w:rsidR="00AD2B42" w:rsidRPr="009D2539" w:rsidRDefault="00AD2B42" w:rsidP="007220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D2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AD2B42" w:rsidRPr="009D2539" w14:paraId="3DCD1847" w14:textId="77777777" w:rsidTr="00AD2B42">
        <w:trPr>
          <w:gridAfter w:val="6"/>
          <w:wAfter w:w="6975" w:type="dxa"/>
          <w:trHeight w:val="300"/>
        </w:trPr>
        <w:tc>
          <w:tcPr>
            <w:tcW w:w="7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5289" w14:textId="77777777" w:rsidR="00AD2B42" w:rsidRPr="009D2539" w:rsidRDefault="00AD2B42" w:rsidP="0072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Wymagania</w:t>
            </w:r>
            <w:r w:rsidRPr="009D2539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Zamawiającego</w:t>
            </w:r>
          </w:p>
        </w:tc>
      </w:tr>
      <w:tr w:rsidR="00AD2B42" w:rsidRPr="009D2539" w14:paraId="611CC08A" w14:textId="77777777" w:rsidTr="00AD2B42">
        <w:trPr>
          <w:gridAfter w:val="5"/>
          <w:wAfter w:w="5659" w:type="dxa"/>
          <w:trHeight w:val="300"/>
        </w:trPr>
        <w:tc>
          <w:tcPr>
            <w:tcW w:w="91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932B7" w14:textId="77777777" w:rsidR="00AD2B42" w:rsidRPr="00C800DF" w:rsidRDefault="00AD2B42" w:rsidP="00AD2B4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lang w:eastAsia="pl-PL"/>
              </w:rPr>
            </w:pPr>
            <w:r w:rsidRPr="00C800DF">
              <w:rPr>
                <w:rFonts w:ascii="Calibri" w:hAnsi="Calibri" w:cs="Calibri"/>
                <w:color w:val="000000"/>
                <w:lang w:eastAsia="pl-PL"/>
              </w:rPr>
              <w:t>Deklaracja zgodności dla wyrobów medycznych zgodna ze wzorem rozporządzenia 2017/745</w:t>
            </w:r>
          </w:p>
          <w:p w14:paraId="478B3E91" w14:textId="77777777" w:rsidR="00AD2B42" w:rsidRPr="00C800DF" w:rsidRDefault="00AD2B42" w:rsidP="00AD2B4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lang w:eastAsia="pl-PL"/>
              </w:rPr>
            </w:pPr>
            <w:r w:rsidRPr="00C800DF">
              <w:rPr>
                <w:rFonts w:ascii="Calibri" w:hAnsi="Calibri" w:cs="Calibri"/>
                <w:lang w:eastAsia="pl-PL"/>
              </w:rPr>
              <w:t>Ulotki</w:t>
            </w:r>
            <w:r w:rsidRPr="009D2539">
              <w:rPr>
                <w:rFonts w:ascii="Calibri" w:hAnsi="Calibri" w:cs="Calibri"/>
                <w:lang w:eastAsia="pl-PL"/>
              </w:rPr>
              <w:t xml:space="preserve"> produktu oraz karta charakterystyki.</w:t>
            </w:r>
          </w:p>
          <w:p w14:paraId="43EC2156" w14:textId="77777777" w:rsidR="00AD2B42" w:rsidRPr="00C800DF" w:rsidRDefault="00AD2B42" w:rsidP="00AD2B4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lang w:eastAsia="pl-PL"/>
              </w:rPr>
            </w:pPr>
            <w:r w:rsidRPr="009D2539">
              <w:rPr>
                <w:rFonts w:ascii="Calibri" w:hAnsi="Calibri" w:cs="Calibri"/>
                <w:color w:val="000000"/>
                <w:lang w:eastAsia="pl-PL"/>
              </w:rPr>
              <w:t>Próbki preparatów określić wielkość opakowania, jeśli jest używany obecnie dany produkt to zamawiający nie wymaga próbek</w:t>
            </w:r>
          </w:p>
          <w:p w14:paraId="54C7AE3E" w14:textId="77777777" w:rsidR="00AD2B42" w:rsidRPr="00C800DF" w:rsidRDefault="00AD2B42" w:rsidP="00AD2B4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lang w:eastAsia="pl-PL"/>
              </w:rPr>
            </w:pPr>
            <w:r w:rsidRPr="009D2539">
              <w:rPr>
                <w:rFonts w:ascii="Calibri" w:hAnsi="Calibri" w:cs="Calibri"/>
                <w:color w:val="000000"/>
                <w:lang w:eastAsia="pl-PL"/>
              </w:rPr>
              <w:lastRenderedPageBreak/>
              <w:t>Zamawiający zastrzega sobie prawo żądania dodatkowych dokumentów dotyczących prze</w:t>
            </w:r>
            <w:r w:rsidRPr="00C800DF">
              <w:rPr>
                <w:rFonts w:ascii="Calibri" w:hAnsi="Calibri" w:cs="Calibri"/>
                <w:color w:val="000000"/>
                <w:lang w:eastAsia="pl-PL"/>
              </w:rPr>
              <w:t>dmiotu zamówienia, w razie wystą</w:t>
            </w:r>
            <w:r w:rsidRPr="009D2539">
              <w:rPr>
                <w:rFonts w:ascii="Calibri" w:hAnsi="Calibri" w:cs="Calibri"/>
                <w:color w:val="000000"/>
                <w:lang w:eastAsia="pl-PL"/>
              </w:rPr>
              <w:t>pienia jakichkolwiek wątpliwości</w:t>
            </w:r>
          </w:p>
          <w:p w14:paraId="0B745DBD" w14:textId="77777777" w:rsidR="00AD2B42" w:rsidRPr="00C800DF" w:rsidRDefault="00AD2B42" w:rsidP="00AD2B4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lang w:eastAsia="pl-PL"/>
              </w:rPr>
            </w:pPr>
            <w:r w:rsidRPr="009D2539">
              <w:rPr>
                <w:rFonts w:ascii="Calibri" w:hAnsi="Calibri" w:cs="Calibri"/>
                <w:color w:val="000000"/>
                <w:lang w:eastAsia="pl-PL"/>
              </w:rPr>
              <w:t>W przypadku wystąpienia uszkodzeń sprzętu posiadanego przez Zamawiającego, spowodowanych zaoferowanym wyrobem medycznym, koszty naprawy sprzętu  ponosi Wykonawca.</w:t>
            </w:r>
          </w:p>
          <w:p w14:paraId="0A3CCDA4" w14:textId="77777777" w:rsidR="00AD2B42" w:rsidRPr="00C800DF" w:rsidRDefault="00AD2B42" w:rsidP="00AD2B4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lang w:eastAsia="pl-PL"/>
              </w:rPr>
            </w:pPr>
            <w:r w:rsidRPr="009D2539">
              <w:rPr>
                <w:rFonts w:ascii="Calibri" w:hAnsi="Calibri" w:cs="Calibri"/>
                <w:color w:val="000000"/>
                <w:lang w:eastAsia="pl-PL"/>
              </w:rPr>
              <w:t xml:space="preserve">W przypadku zmiany dostawcy płynu, po stronie </w:t>
            </w:r>
            <w:r w:rsidRPr="00C800DF">
              <w:rPr>
                <w:rFonts w:ascii="Calibri" w:hAnsi="Calibri" w:cs="Calibri"/>
                <w:color w:val="000000"/>
                <w:lang w:eastAsia="pl-PL"/>
              </w:rPr>
              <w:t>W</w:t>
            </w:r>
            <w:r w:rsidRPr="009D2539">
              <w:rPr>
                <w:rFonts w:ascii="Calibri" w:hAnsi="Calibri" w:cs="Calibri"/>
                <w:color w:val="000000"/>
                <w:lang w:eastAsia="pl-PL"/>
              </w:rPr>
              <w:t>ykonawcy pozostaje przepłukanie myjni, skalibrowanie i podłączenie preparatu.</w:t>
            </w:r>
          </w:p>
          <w:p w14:paraId="59A9C5F9" w14:textId="77777777" w:rsidR="00AD2B42" w:rsidRPr="009D2539" w:rsidRDefault="00AD2B42" w:rsidP="00AD2B4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9D2539">
              <w:rPr>
                <w:rFonts w:ascii="Calibri" w:hAnsi="Calibri" w:cs="Calibri"/>
                <w:color w:val="000000"/>
                <w:lang w:eastAsia="pl-PL"/>
              </w:rPr>
              <w:t>Okres trwałości środków wynosi minimum 2 lata od daty produkcji z oznaczeniem symbolem na etykiecie produktu</w:t>
            </w:r>
            <w:r w:rsidRPr="00C800DF">
              <w:rPr>
                <w:rFonts w:ascii="Calibri" w:hAnsi="Calibri" w:cs="Calibri"/>
                <w:color w:val="000000"/>
                <w:lang w:eastAsia="pl-PL"/>
              </w:rPr>
              <w:t>.</w:t>
            </w:r>
          </w:p>
        </w:tc>
      </w:tr>
    </w:tbl>
    <w:p w14:paraId="27135B3B" w14:textId="77777777" w:rsidR="00AD2B42" w:rsidRPr="00AD2B42" w:rsidRDefault="00AD2B42">
      <w:pPr>
        <w:rPr>
          <w:b/>
        </w:rPr>
      </w:pPr>
    </w:p>
    <w:sectPr w:rsidR="00AD2B42" w:rsidRPr="00AD2B42" w:rsidSect="00AD2B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570B"/>
    <w:multiLevelType w:val="hybridMultilevel"/>
    <w:tmpl w:val="B486F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91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B42"/>
    <w:rsid w:val="004F06D9"/>
    <w:rsid w:val="005078D8"/>
    <w:rsid w:val="00A060A2"/>
    <w:rsid w:val="00AD2B42"/>
    <w:rsid w:val="00F7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75D1"/>
  <w15:chartTrackingRefBased/>
  <w15:docId w15:val="{ED1E544F-9F4B-42C5-AAD4-092C615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B4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999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Niemiec</dc:creator>
  <cp:keywords/>
  <dc:description/>
  <cp:lastModifiedBy>Agata Wieczorek</cp:lastModifiedBy>
  <cp:revision>2</cp:revision>
  <cp:lastPrinted>2025-08-13T11:11:00Z</cp:lastPrinted>
  <dcterms:created xsi:type="dcterms:W3CDTF">2025-08-13T11:13:00Z</dcterms:created>
  <dcterms:modified xsi:type="dcterms:W3CDTF">2025-08-13T11:13:00Z</dcterms:modified>
</cp:coreProperties>
</file>